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B7A44" w14:textId="0CB7120B" w:rsidR="00DB6DFC" w:rsidRPr="00277433" w:rsidRDefault="00DB6DFC" w:rsidP="00AA1713">
      <w:pPr>
        <w:pStyle w:val="a7"/>
        <w:tabs>
          <w:tab w:val="right" w:pos="10440"/>
          <w:tab w:val="right" w:pos="13323"/>
        </w:tabs>
        <w:rPr>
          <w:rFonts w:ascii="Arial" w:eastAsia="宋体" w:hAnsi="Arial"/>
          <w:b/>
          <w:sz w:val="24"/>
          <w:lang w:eastAsia="zh-CN"/>
        </w:rPr>
      </w:pPr>
      <w:r w:rsidRPr="00277433">
        <w:rPr>
          <w:rFonts w:ascii="Arial" w:hAnsi="Arial" w:cs="Arial"/>
          <w:b/>
          <w:sz w:val="24"/>
        </w:rPr>
        <w:t xml:space="preserve">3GPP TSG-RAN WG4 </w:t>
      </w:r>
      <w:r w:rsidRPr="002C213F">
        <w:rPr>
          <w:rFonts w:ascii="Arial" w:hAnsi="Arial" w:cs="Arial"/>
          <w:b/>
          <w:sz w:val="24"/>
          <w:lang w:val="de-DE"/>
        </w:rPr>
        <w:t>Meeting #</w:t>
      </w:r>
      <w:r w:rsidR="00BB77C4">
        <w:rPr>
          <w:rFonts w:ascii="Arial" w:hAnsi="Arial" w:cs="Arial"/>
          <w:b/>
          <w:sz w:val="24"/>
          <w:lang w:val="de-DE"/>
        </w:rPr>
        <w:t>9</w:t>
      </w:r>
      <w:r w:rsidR="00FD447F">
        <w:rPr>
          <w:rFonts w:ascii="Arial" w:hAnsi="Arial" w:cs="Arial"/>
          <w:b/>
          <w:sz w:val="24"/>
          <w:lang w:val="de-DE"/>
        </w:rPr>
        <w:t>9</w:t>
      </w:r>
      <w:r w:rsidR="00BB77C4">
        <w:rPr>
          <w:rFonts w:ascii="Arial" w:hAnsi="Arial" w:cs="Arial"/>
          <w:b/>
          <w:sz w:val="24"/>
          <w:lang w:val="de-DE"/>
        </w:rPr>
        <w:t>e</w:t>
      </w:r>
      <w:r>
        <w:rPr>
          <w:rFonts w:ascii="Arial" w:hAnsi="Arial" w:cs="Arial"/>
          <w:b/>
          <w:sz w:val="24"/>
          <w:lang w:val="de-DE"/>
        </w:rPr>
        <w:t xml:space="preserve">                         </w:t>
      </w:r>
      <w:r w:rsidRPr="00277433">
        <w:rPr>
          <w:rFonts w:ascii="Arial" w:hAnsi="Arial" w:cs="Arial"/>
          <w:b/>
          <w:sz w:val="24"/>
        </w:rPr>
        <w:tab/>
      </w:r>
      <w:r w:rsidR="0032169E">
        <w:rPr>
          <w:rFonts w:ascii="Arial" w:hAnsi="Arial" w:cs="Arial"/>
          <w:b/>
          <w:sz w:val="24"/>
        </w:rPr>
        <w:t xml:space="preserve">  </w:t>
      </w:r>
      <w:r w:rsidR="00A92110">
        <w:rPr>
          <w:rFonts w:ascii="Arial" w:hAnsi="Arial" w:cs="Arial"/>
          <w:b/>
          <w:sz w:val="24"/>
        </w:rPr>
        <w:t xml:space="preserve">        </w:t>
      </w:r>
      <w:r w:rsidR="0032169E">
        <w:rPr>
          <w:rFonts w:ascii="Arial" w:hAnsi="Arial" w:cs="Arial"/>
          <w:b/>
          <w:sz w:val="24"/>
        </w:rPr>
        <w:t xml:space="preserve">   </w:t>
      </w:r>
      <w:r w:rsidR="00A92110" w:rsidRPr="00AA1713">
        <w:rPr>
          <w:rFonts w:ascii="Arial" w:hAnsi="Arial" w:cs="Arial"/>
          <w:b/>
          <w:sz w:val="24"/>
        </w:rPr>
        <w:t>R4-2</w:t>
      </w:r>
      <w:r w:rsidR="00AA1713" w:rsidRPr="00AA1713">
        <w:rPr>
          <w:rFonts w:ascii="Arial" w:hAnsi="Arial" w:cs="Arial"/>
          <w:b/>
          <w:sz w:val="24"/>
        </w:rPr>
        <w:t>110177</w:t>
      </w:r>
    </w:p>
    <w:p w14:paraId="594E6DB3" w14:textId="6DC778CD" w:rsidR="00DB6DFC" w:rsidRDefault="005E19AC" w:rsidP="00DB6DFC">
      <w:pPr>
        <w:widowControl w:val="0"/>
        <w:tabs>
          <w:tab w:val="left" w:pos="1985"/>
        </w:tabs>
        <w:jc w:val="both"/>
        <w:rPr>
          <w:rFonts w:ascii="Arial" w:hAnsi="Arial" w:cs="Arial"/>
          <w:b/>
          <w:noProof/>
          <w:sz w:val="24"/>
          <w:lang w:eastAsia="ja-JP"/>
        </w:rPr>
      </w:pPr>
      <w:r>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Pr>
          <w:rFonts w:ascii="Arial" w:hAnsi="Arial" w:cs="Arial"/>
          <w:b/>
          <w:noProof/>
          <w:sz w:val="24"/>
          <w:lang w:eastAsia="ja-JP"/>
        </w:rPr>
        <w:t>19-27</w:t>
      </w:r>
      <w:r w:rsidRPr="00D0286B">
        <w:rPr>
          <w:rFonts w:ascii="Arial" w:hAnsi="Arial" w:cs="Arial"/>
          <w:b/>
          <w:noProof/>
          <w:sz w:val="24"/>
          <w:lang w:eastAsia="ja-JP"/>
        </w:rPr>
        <w:t xml:space="preserve"> </w:t>
      </w:r>
      <w:r>
        <w:rPr>
          <w:rFonts w:ascii="Arial" w:hAnsi="Arial" w:cs="Arial"/>
          <w:b/>
          <w:noProof/>
          <w:sz w:val="24"/>
          <w:lang w:eastAsia="ja-JP"/>
        </w:rPr>
        <w:t>May</w:t>
      </w:r>
      <w:r w:rsidRPr="00D0286B">
        <w:rPr>
          <w:rFonts w:ascii="Arial" w:hAnsi="Arial" w:cs="Arial"/>
          <w:b/>
          <w:noProof/>
          <w:sz w:val="24"/>
          <w:lang w:eastAsia="ja-JP"/>
        </w:rPr>
        <w:t>, 20</w:t>
      </w:r>
      <w:r>
        <w:rPr>
          <w:rFonts w:ascii="Arial" w:hAnsi="Arial" w:cs="Arial"/>
          <w:b/>
          <w:noProof/>
          <w:sz w:val="24"/>
          <w:lang w:eastAsia="ja-JP"/>
        </w:rPr>
        <w:t>21</w:t>
      </w:r>
      <w:bookmarkEnd w:id="0"/>
    </w:p>
    <w:p w14:paraId="18724FC7" w14:textId="77777777" w:rsidR="005E19AC" w:rsidRPr="00BC0258" w:rsidRDefault="005E19AC" w:rsidP="00DB6DFC">
      <w:pPr>
        <w:widowControl w:val="0"/>
        <w:tabs>
          <w:tab w:val="left" w:pos="1985"/>
        </w:tabs>
        <w:jc w:val="both"/>
        <w:rPr>
          <w:rFonts w:ascii="Arial" w:hAnsi="Arial" w:cs="Arial"/>
          <w:b/>
          <w:sz w:val="24"/>
        </w:rPr>
      </w:pPr>
    </w:p>
    <w:p w14:paraId="30D3548E" w14:textId="5B766ABF" w:rsidR="00DB6DFC" w:rsidRPr="00BC0258" w:rsidRDefault="00DB6DFC" w:rsidP="00DB6DFC">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sidR="00FD447F" w:rsidRPr="005C286A">
        <w:rPr>
          <w:rFonts w:ascii="Arial" w:hAnsi="Arial" w:cs="Arial"/>
          <w:b/>
          <w:sz w:val="24"/>
        </w:rPr>
        <w:t>9</w:t>
      </w:r>
      <w:r w:rsidR="00BA1E48" w:rsidRPr="005C286A">
        <w:rPr>
          <w:rFonts w:ascii="Arial" w:hAnsi="Arial" w:cs="Arial"/>
          <w:b/>
          <w:sz w:val="24"/>
        </w:rPr>
        <w:t>.1.</w:t>
      </w:r>
      <w:r w:rsidR="005C286A" w:rsidRPr="005C286A">
        <w:rPr>
          <w:rFonts w:ascii="Arial" w:hAnsi="Arial" w:cs="Arial"/>
          <w:b/>
          <w:sz w:val="24"/>
        </w:rPr>
        <w:t>2.1</w:t>
      </w:r>
    </w:p>
    <w:p w14:paraId="365F8DF9" w14:textId="27C8503F" w:rsidR="00DB6DFC" w:rsidRPr="00BC0258" w:rsidRDefault="00DB6DFC" w:rsidP="00DB6DFC">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sidR="005F3E96">
        <w:rPr>
          <w:rFonts w:ascii="Arial" w:hAnsi="Arial" w:cs="Arial"/>
          <w:b/>
          <w:sz w:val="24"/>
        </w:rPr>
        <w:t xml:space="preserve">CAICT, </w:t>
      </w:r>
      <w:r w:rsidR="005F3E96" w:rsidRPr="005C286A">
        <w:rPr>
          <w:rFonts w:ascii="Arial" w:hAnsi="Arial" w:cs="Arial"/>
          <w:b/>
          <w:sz w:val="24"/>
        </w:rPr>
        <w:t>vivo</w:t>
      </w:r>
    </w:p>
    <w:p w14:paraId="0AD660C1" w14:textId="39B9120A" w:rsidR="00DB6DFC" w:rsidRPr="00BC0258" w:rsidRDefault="00DB6DFC" w:rsidP="00DB6DFC">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265BD6" w:rsidRPr="00265BD6">
        <w:rPr>
          <w:rFonts w:ascii="Arial" w:hAnsi="Arial" w:cs="Arial"/>
          <w:b/>
          <w:sz w:val="24"/>
        </w:rPr>
        <w:t xml:space="preserve">Framework on </w:t>
      </w:r>
      <w:r w:rsidR="00F355B4">
        <w:rPr>
          <w:rFonts w:ascii="Arial" w:hAnsi="Arial" w:cs="Arial"/>
          <w:b/>
          <w:sz w:val="24"/>
        </w:rPr>
        <w:t>FR1</w:t>
      </w:r>
      <w:r w:rsidR="00265BD6" w:rsidRPr="00265BD6">
        <w:rPr>
          <w:rFonts w:ascii="Arial" w:hAnsi="Arial" w:cs="Arial"/>
          <w:b/>
          <w:sz w:val="24"/>
        </w:rPr>
        <w:t xml:space="preserve"> MIMO OTA requirements development</w:t>
      </w:r>
    </w:p>
    <w:p w14:paraId="5D4A70AD" w14:textId="77777777" w:rsidR="00DB6DFC" w:rsidRPr="00BC0258" w:rsidRDefault="00DB6DFC" w:rsidP="00DB6DFC">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1" w:name="DocumentFor"/>
      <w:bookmarkEnd w:id="1"/>
      <w:r>
        <w:rPr>
          <w:rFonts w:ascii="Arial" w:hAnsi="Arial" w:cs="Arial"/>
          <w:b/>
          <w:sz w:val="24"/>
        </w:rPr>
        <w:t>Approval</w:t>
      </w:r>
    </w:p>
    <w:p w14:paraId="0BD18F44" w14:textId="77777777" w:rsidR="00DB6DFC" w:rsidRPr="003403AF" w:rsidRDefault="00DB6DFC" w:rsidP="00302D1C">
      <w:pPr>
        <w:pStyle w:val="1"/>
        <w:numPr>
          <w:ilvl w:val="0"/>
          <w:numId w:val="4"/>
        </w:numPr>
      </w:pPr>
      <w:r>
        <w:t>Introduction</w:t>
      </w:r>
    </w:p>
    <w:p w14:paraId="0171E532" w14:textId="6B0452E9" w:rsidR="00A15746" w:rsidRDefault="00AA17D9" w:rsidP="00B86C50">
      <w:pPr>
        <w:spacing w:afterLines="50" w:after="120"/>
        <w:jc w:val="both"/>
        <w:rPr>
          <w:rFonts w:eastAsia="宋体"/>
          <w:szCs w:val="21"/>
          <w:lang w:eastAsia="zh-CN"/>
        </w:rPr>
      </w:pPr>
      <w:r>
        <w:rPr>
          <w:rFonts w:eastAsia="宋体"/>
          <w:szCs w:val="21"/>
          <w:lang w:eastAsia="zh-CN"/>
        </w:rPr>
        <w:t xml:space="preserve">The objective of </w:t>
      </w:r>
      <w:r w:rsidR="00C12DE4">
        <w:rPr>
          <w:rFonts w:eastAsia="宋体"/>
          <w:szCs w:val="21"/>
          <w:lang w:eastAsia="zh-CN"/>
        </w:rPr>
        <w:t>the NR MIMO OTA</w:t>
      </w:r>
      <w:r>
        <w:rPr>
          <w:rFonts w:eastAsia="宋体"/>
          <w:szCs w:val="21"/>
          <w:lang w:eastAsia="zh-CN"/>
        </w:rPr>
        <w:t xml:space="preserve"> WI is to develop the performance requirements for </w:t>
      </w:r>
      <w:r w:rsidR="00C12DE4">
        <w:rPr>
          <w:rFonts w:eastAsia="宋体"/>
          <w:szCs w:val="21"/>
          <w:lang w:eastAsia="zh-CN"/>
        </w:rPr>
        <w:t>NR UEs</w:t>
      </w:r>
      <w:r>
        <w:rPr>
          <w:rFonts w:eastAsia="宋体"/>
          <w:szCs w:val="21"/>
          <w:lang w:eastAsia="zh-CN"/>
        </w:rPr>
        <w:t>. Alignment activities</w:t>
      </w:r>
      <w:r w:rsidR="000F7BC2">
        <w:rPr>
          <w:rFonts w:eastAsia="宋体"/>
          <w:szCs w:val="21"/>
          <w:lang w:eastAsia="zh-CN"/>
        </w:rPr>
        <w:t xml:space="preserve"> are required for labs participating in performance part</w:t>
      </w:r>
      <w:r w:rsidR="00612F6A">
        <w:rPr>
          <w:rFonts w:eastAsia="宋体"/>
          <w:szCs w:val="21"/>
          <w:lang w:eastAsia="zh-CN"/>
        </w:rPr>
        <w:t xml:space="preserve">, </w:t>
      </w:r>
      <w:r w:rsidR="000073C6">
        <w:rPr>
          <w:rFonts w:eastAsia="宋体"/>
          <w:szCs w:val="21"/>
          <w:lang w:eastAsia="zh-CN"/>
        </w:rPr>
        <w:t xml:space="preserve">and </w:t>
      </w:r>
      <w:r w:rsidR="00612F6A">
        <w:rPr>
          <w:rFonts w:eastAsia="宋体"/>
          <w:szCs w:val="21"/>
          <w:lang w:eastAsia="zh-CN"/>
        </w:rPr>
        <w:t xml:space="preserve">detailed procedure </w:t>
      </w:r>
      <w:r w:rsidR="00E85E06">
        <w:rPr>
          <w:rFonts w:eastAsia="宋体"/>
          <w:szCs w:val="21"/>
          <w:lang w:eastAsia="zh-CN"/>
        </w:rPr>
        <w:t>need to</w:t>
      </w:r>
      <w:r w:rsidR="000073C6">
        <w:rPr>
          <w:rFonts w:eastAsia="宋体"/>
          <w:szCs w:val="21"/>
          <w:lang w:eastAsia="zh-CN"/>
        </w:rPr>
        <w:t xml:space="preserve"> be discussed</w:t>
      </w:r>
      <w:r w:rsidR="00C12DE4">
        <w:rPr>
          <w:rFonts w:eastAsia="宋体"/>
          <w:szCs w:val="21"/>
          <w:lang w:eastAsia="zh-CN"/>
        </w:rPr>
        <w:t xml:space="preserve"> [</w:t>
      </w:r>
      <w:r w:rsidR="005B08B8">
        <w:rPr>
          <w:rFonts w:eastAsia="宋体"/>
          <w:szCs w:val="21"/>
          <w:lang w:eastAsia="zh-CN"/>
        </w:rPr>
        <w:t>1</w:t>
      </w:r>
      <w:r w:rsidR="00C12DE4">
        <w:rPr>
          <w:rFonts w:eastAsia="宋体"/>
          <w:szCs w:val="21"/>
          <w:lang w:eastAsia="zh-CN"/>
        </w:rPr>
        <w:t>]</w:t>
      </w:r>
      <w:r w:rsidR="000F7BC2">
        <w:rPr>
          <w:rFonts w:eastAsia="宋体"/>
          <w:szCs w:val="21"/>
          <w:lang w:eastAsia="zh-CN"/>
        </w:rPr>
        <w:t>.</w:t>
      </w:r>
    </w:p>
    <w:p w14:paraId="7F9EC006" w14:textId="5103E641" w:rsidR="00C612FC" w:rsidRDefault="00242DEB" w:rsidP="00601B81">
      <w:pPr>
        <w:spacing w:afterLines="50" w:after="120"/>
        <w:jc w:val="both"/>
        <w:rPr>
          <w:rFonts w:eastAsia="宋体"/>
          <w:szCs w:val="21"/>
          <w:lang w:eastAsia="zh-CN"/>
        </w:rPr>
      </w:pPr>
      <w:r>
        <w:rPr>
          <w:rFonts w:eastAsia="宋体"/>
          <w:szCs w:val="21"/>
          <w:lang w:eastAsia="zh-CN"/>
        </w:rPr>
        <w:t xml:space="preserve">According to the updated work plan of NR MIMO OTA WI, </w:t>
      </w:r>
      <w:r w:rsidR="00601B81">
        <w:rPr>
          <w:rFonts w:eastAsia="宋体"/>
          <w:szCs w:val="21"/>
          <w:lang w:eastAsia="zh-CN"/>
        </w:rPr>
        <w:t xml:space="preserve">RAN4 </w:t>
      </w:r>
      <w:r w:rsidR="00C612FC">
        <w:rPr>
          <w:rFonts w:eastAsia="宋体"/>
          <w:szCs w:val="21"/>
          <w:lang w:eastAsia="zh-CN"/>
        </w:rPr>
        <w:t xml:space="preserve">group will </w:t>
      </w:r>
      <w:r w:rsidR="00601B81">
        <w:rPr>
          <w:rFonts w:eastAsia="宋体"/>
          <w:szCs w:val="21"/>
          <w:lang w:eastAsia="zh-CN"/>
        </w:rPr>
        <w:t>launch FR1 lab alignment activity in august meeting [</w:t>
      </w:r>
      <w:r w:rsidR="005B08B8">
        <w:rPr>
          <w:rFonts w:eastAsia="宋体"/>
          <w:szCs w:val="21"/>
          <w:lang w:eastAsia="zh-CN"/>
        </w:rPr>
        <w:t>2</w:t>
      </w:r>
      <w:r w:rsidR="00601B81">
        <w:rPr>
          <w:rFonts w:eastAsia="宋体"/>
          <w:szCs w:val="21"/>
          <w:lang w:eastAsia="zh-CN"/>
        </w:rPr>
        <w:t>].</w:t>
      </w:r>
      <w:r w:rsidR="00C612FC">
        <w:rPr>
          <w:rFonts w:eastAsia="宋体"/>
          <w:szCs w:val="21"/>
          <w:lang w:eastAsia="zh-CN"/>
        </w:rPr>
        <w:t xml:space="preserve"> </w:t>
      </w:r>
      <w:r w:rsidR="00601B81">
        <w:rPr>
          <w:rFonts w:eastAsia="宋体"/>
          <w:szCs w:val="21"/>
          <w:lang w:eastAsia="zh-CN"/>
        </w:rPr>
        <w:t xml:space="preserve">Some </w:t>
      </w:r>
      <w:r w:rsidR="009701C2">
        <w:rPr>
          <w:rFonts w:eastAsia="宋体"/>
          <w:szCs w:val="21"/>
          <w:lang w:eastAsia="zh-CN"/>
        </w:rPr>
        <w:t>preliminary</w:t>
      </w:r>
      <w:r w:rsidR="00601B81">
        <w:rPr>
          <w:rFonts w:eastAsia="宋体"/>
          <w:szCs w:val="21"/>
          <w:lang w:eastAsia="zh-CN"/>
        </w:rPr>
        <w:t xml:space="preserve"> views on the framework of requirement and lab alignment have been shared in </w:t>
      </w:r>
      <w:r w:rsidR="00601B81">
        <w:rPr>
          <w:rFonts w:eastAsia="宋体" w:hint="eastAsia"/>
          <w:szCs w:val="21"/>
          <w:lang w:eastAsia="zh-CN"/>
        </w:rPr>
        <w:t>[</w:t>
      </w:r>
      <w:r w:rsidR="005B08B8">
        <w:rPr>
          <w:rFonts w:eastAsia="宋体"/>
          <w:szCs w:val="21"/>
          <w:lang w:eastAsia="zh-CN"/>
        </w:rPr>
        <w:t>3,4</w:t>
      </w:r>
      <w:r w:rsidR="00601B81">
        <w:rPr>
          <w:rFonts w:eastAsia="宋体"/>
          <w:szCs w:val="21"/>
          <w:lang w:eastAsia="zh-CN"/>
        </w:rPr>
        <w:t>], i</w:t>
      </w:r>
      <w:r w:rsidR="00C612FC">
        <w:rPr>
          <w:rFonts w:eastAsia="宋体"/>
          <w:szCs w:val="21"/>
          <w:lang w:eastAsia="zh-CN"/>
        </w:rPr>
        <w:t xml:space="preserve">t is </w:t>
      </w:r>
      <w:r w:rsidR="00601B81">
        <w:rPr>
          <w:rFonts w:eastAsia="宋体"/>
          <w:szCs w:val="21"/>
          <w:lang w:eastAsia="zh-CN"/>
        </w:rPr>
        <w:t xml:space="preserve">very </w:t>
      </w:r>
      <w:r w:rsidR="00C612FC">
        <w:rPr>
          <w:rFonts w:eastAsia="宋体"/>
          <w:szCs w:val="21"/>
          <w:lang w:eastAsia="zh-CN"/>
        </w:rPr>
        <w:t xml:space="preserve">necessary for this meeting to further refine </w:t>
      </w:r>
      <w:r w:rsidR="00601B81">
        <w:rPr>
          <w:rFonts w:eastAsia="宋体"/>
          <w:szCs w:val="21"/>
          <w:lang w:eastAsia="zh-CN"/>
        </w:rPr>
        <w:t>it to ensure the smooth progress of performance definition.</w:t>
      </w:r>
    </w:p>
    <w:p w14:paraId="2B399215" w14:textId="0B5C38D7" w:rsidR="00CC4B42" w:rsidRPr="00CC4B42" w:rsidRDefault="00C12DE4" w:rsidP="00C12DE4">
      <w:pPr>
        <w:spacing w:afterLines="50" w:after="120"/>
        <w:jc w:val="both"/>
        <w:rPr>
          <w:rFonts w:eastAsiaTheme="minorEastAsia"/>
          <w:szCs w:val="21"/>
          <w:lang w:eastAsia="zh-CN"/>
        </w:rPr>
      </w:pPr>
      <w:r>
        <w:rPr>
          <w:rFonts w:eastAsia="宋体"/>
          <w:szCs w:val="21"/>
          <w:lang w:eastAsia="zh-CN"/>
        </w:rPr>
        <w:t xml:space="preserve">In this paper, we further refined the framework on </w:t>
      </w:r>
      <w:r w:rsidR="00F355B4">
        <w:rPr>
          <w:rFonts w:eastAsia="宋体"/>
          <w:szCs w:val="21"/>
          <w:lang w:eastAsia="zh-CN"/>
        </w:rPr>
        <w:t>FR1</w:t>
      </w:r>
      <w:r>
        <w:rPr>
          <w:rFonts w:eastAsia="宋体"/>
          <w:szCs w:val="21"/>
          <w:lang w:eastAsia="zh-CN"/>
        </w:rPr>
        <w:t xml:space="preserve"> MIMO OTA requirements</w:t>
      </w:r>
      <w:r w:rsidR="00CC4B42">
        <w:rPr>
          <w:rFonts w:eastAsiaTheme="minorEastAsia"/>
          <w:szCs w:val="21"/>
          <w:lang w:eastAsia="zh-CN"/>
        </w:rPr>
        <w:t xml:space="preserve"> including a set of guidelines for l</w:t>
      </w:r>
      <w:r w:rsidR="00CC4B42" w:rsidRPr="00CC4B42">
        <w:rPr>
          <w:rFonts w:eastAsiaTheme="minorEastAsia"/>
          <w:szCs w:val="21"/>
          <w:lang w:eastAsia="zh-CN"/>
        </w:rPr>
        <w:t>aboratories</w:t>
      </w:r>
      <w:r w:rsidR="00CC4B42">
        <w:rPr>
          <w:rFonts w:eastAsiaTheme="minorEastAsia"/>
          <w:szCs w:val="21"/>
          <w:lang w:eastAsia="zh-CN"/>
        </w:rPr>
        <w:t xml:space="preserve"> alignment activit</w:t>
      </w:r>
      <w:r w:rsidR="00F8116F">
        <w:rPr>
          <w:rFonts w:eastAsiaTheme="minorEastAsia"/>
          <w:szCs w:val="21"/>
          <w:lang w:eastAsia="zh-CN"/>
        </w:rPr>
        <w:t>ies</w:t>
      </w:r>
      <w:r w:rsidR="00CC4B42">
        <w:rPr>
          <w:rFonts w:eastAsiaTheme="minorEastAsia"/>
          <w:szCs w:val="21"/>
          <w:lang w:eastAsia="zh-CN"/>
        </w:rPr>
        <w:t>.</w:t>
      </w:r>
    </w:p>
    <w:p w14:paraId="09725934" w14:textId="6914D488" w:rsidR="00DB6DFC" w:rsidRDefault="00DB6DFC" w:rsidP="00DB6DFC">
      <w:pPr>
        <w:pStyle w:val="1"/>
        <w:rPr>
          <w:noProof/>
        </w:rPr>
      </w:pPr>
      <w:r>
        <w:rPr>
          <w:noProof/>
        </w:rPr>
        <w:t>2</w:t>
      </w:r>
      <w:r>
        <w:rPr>
          <w:noProof/>
        </w:rPr>
        <w:tab/>
      </w:r>
      <w:r w:rsidR="003F5B38" w:rsidRPr="003F5B38">
        <w:rPr>
          <w:noProof/>
        </w:rPr>
        <w:t xml:space="preserve">Framework on </w:t>
      </w:r>
      <w:r w:rsidR="00907A10">
        <w:rPr>
          <w:noProof/>
        </w:rPr>
        <w:t>FR1</w:t>
      </w:r>
      <w:r w:rsidR="003F5B38" w:rsidRPr="003F5B38">
        <w:rPr>
          <w:noProof/>
        </w:rPr>
        <w:t xml:space="preserve"> MIMO OTA requirements development</w:t>
      </w:r>
    </w:p>
    <w:p w14:paraId="02D4CF8D" w14:textId="458893F6" w:rsidR="00DB6DFC" w:rsidRPr="003F5B38" w:rsidRDefault="003F5B38" w:rsidP="003F5B38">
      <w:pPr>
        <w:pStyle w:val="2"/>
        <w:numPr>
          <w:ilvl w:val="1"/>
          <w:numId w:val="43"/>
        </w:numPr>
        <w:rPr>
          <w:color w:val="000000" w:themeColor="text1"/>
        </w:rPr>
      </w:pPr>
      <w:r>
        <w:rPr>
          <w:color w:val="000000" w:themeColor="text1"/>
        </w:rPr>
        <w:t>General</w:t>
      </w:r>
      <w:r w:rsidR="0069596D">
        <w:t xml:space="preserve"> </w:t>
      </w:r>
    </w:p>
    <w:p w14:paraId="79A6FAE9" w14:textId="7D4E097D" w:rsidR="004B5E0C" w:rsidRDefault="004B5E0C" w:rsidP="004B5E0C">
      <w:pPr>
        <w:spacing w:afterLines="50" w:after="120"/>
        <w:jc w:val="both"/>
      </w:pPr>
      <w:r>
        <w:rPr>
          <w:rFonts w:eastAsiaTheme="minorEastAsia" w:hint="eastAsia"/>
          <w:szCs w:val="21"/>
          <w:lang w:eastAsia="zh-CN"/>
        </w:rPr>
        <w:t>A</w:t>
      </w:r>
      <w:r>
        <w:rPr>
          <w:rFonts w:eastAsiaTheme="minorEastAsia"/>
          <w:szCs w:val="21"/>
          <w:lang w:eastAsia="zh-CN"/>
        </w:rPr>
        <w:t>fter discussion in RAN4#9</w:t>
      </w:r>
      <w:r w:rsidR="00082E4C">
        <w:rPr>
          <w:rFonts w:eastAsiaTheme="minorEastAsia"/>
          <w:szCs w:val="21"/>
          <w:lang w:eastAsia="zh-CN"/>
        </w:rPr>
        <w:t>7</w:t>
      </w:r>
      <w:r>
        <w:rPr>
          <w:rFonts w:eastAsiaTheme="minorEastAsia"/>
          <w:szCs w:val="21"/>
          <w:lang w:eastAsia="zh-CN"/>
        </w:rPr>
        <w:t xml:space="preserve">e, it </w:t>
      </w:r>
      <w:r w:rsidR="00612F6A">
        <w:rPr>
          <w:rFonts w:eastAsiaTheme="minorEastAsia"/>
          <w:szCs w:val="21"/>
          <w:lang w:eastAsia="zh-CN"/>
        </w:rPr>
        <w:t>wa</w:t>
      </w:r>
      <w:r>
        <w:rPr>
          <w:rFonts w:eastAsiaTheme="minorEastAsia"/>
          <w:szCs w:val="21"/>
          <w:lang w:eastAsia="zh-CN"/>
        </w:rPr>
        <w:t xml:space="preserve">s agreed that clear requirements framework is required prior to measurement campaign, </w:t>
      </w:r>
      <w:r w:rsidR="003F5B38">
        <w:rPr>
          <w:rFonts w:eastAsiaTheme="minorEastAsia"/>
          <w:szCs w:val="21"/>
          <w:lang w:eastAsia="zh-CN"/>
        </w:rPr>
        <w:t xml:space="preserve">preliminary conclusions are </w:t>
      </w:r>
      <w:r>
        <w:rPr>
          <w:rFonts w:eastAsiaTheme="minorEastAsia"/>
          <w:szCs w:val="21"/>
          <w:lang w:eastAsia="zh-CN"/>
        </w:rPr>
        <w:t>shown as following:</w:t>
      </w:r>
      <w:r w:rsidRPr="004B5E0C">
        <w:t xml:space="preserve"> </w:t>
      </w:r>
    </w:p>
    <w:p w14:paraId="15F4A77F" w14:textId="77777777" w:rsidR="004B5E0C" w:rsidRDefault="004B5E0C" w:rsidP="004B5E0C">
      <w:pPr>
        <w:spacing w:afterLines="50" w:after="120"/>
        <w:jc w:val="both"/>
        <w:rPr>
          <w:szCs w:val="21"/>
        </w:rPr>
      </w:pPr>
      <w:r>
        <w:rPr>
          <w:rFonts w:eastAsia="Batang"/>
          <w:noProof/>
        </w:rPr>
        <w:lastRenderedPageBreak/>
        <mc:AlternateContent>
          <mc:Choice Requires="wps">
            <w:drawing>
              <wp:inline distT="0" distB="0" distL="0" distR="0" wp14:anchorId="65CA6782" wp14:editId="2B2668F2">
                <wp:extent cx="6107430" cy="4597121"/>
                <wp:effectExtent l="0" t="0" r="26670" b="1333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4597121"/>
                        </a:xfrm>
                        <a:prstGeom prst="rect">
                          <a:avLst/>
                        </a:prstGeom>
                        <a:solidFill>
                          <a:srgbClr val="FFFFFF"/>
                        </a:solidFill>
                        <a:ln w="9525">
                          <a:solidFill>
                            <a:srgbClr val="000000"/>
                          </a:solidFill>
                          <a:miter lim="800000"/>
                          <a:headEnd/>
                          <a:tailEnd/>
                        </a:ln>
                      </wps:spPr>
                      <wps:txbx>
                        <w:txbxContent>
                          <w:p w14:paraId="3D46A733" w14:textId="77777777" w:rsidR="00082E4C" w:rsidRPr="00082E4C" w:rsidRDefault="00082E4C" w:rsidP="00082E4C">
                            <w:pPr>
                              <w:pStyle w:val="21"/>
                              <w:numPr>
                                <w:ilvl w:val="0"/>
                                <w:numId w:val="44"/>
                              </w:numPr>
                              <w:autoSpaceDE w:val="0"/>
                              <w:autoSpaceDN w:val="0"/>
                              <w:adjustRightInd w:val="0"/>
                              <w:spacing w:line="280" w:lineRule="exact"/>
                              <w:ind w:leftChars="0" w:left="361" w:hanging="361"/>
                              <w:rPr>
                                <w:sz w:val="18"/>
                                <w:szCs w:val="18"/>
                              </w:rPr>
                            </w:pPr>
                            <w:r w:rsidRPr="00082E4C">
                              <w:rPr>
                                <w:b/>
                                <w:bCs/>
                                <w:sz w:val="18"/>
                                <w:szCs w:val="18"/>
                              </w:rPr>
                              <w:t>Agreed NR MIMO OTA requirements framework</w:t>
                            </w:r>
                          </w:p>
                          <w:p w14:paraId="5A892ADD" w14:textId="77777777" w:rsidR="00082E4C" w:rsidRPr="00082E4C" w:rsidRDefault="00082E4C" w:rsidP="00082E4C">
                            <w:pPr>
                              <w:pStyle w:val="21"/>
                              <w:numPr>
                                <w:ilvl w:val="1"/>
                                <w:numId w:val="44"/>
                              </w:numPr>
                              <w:autoSpaceDE w:val="0"/>
                              <w:autoSpaceDN w:val="0"/>
                              <w:adjustRightInd w:val="0"/>
                              <w:spacing w:line="280" w:lineRule="exact"/>
                              <w:ind w:left="800"/>
                              <w:rPr>
                                <w:sz w:val="18"/>
                                <w:szCs w:val="18"/>
                              </w:rPr>
                            </w:pPr>
                            <w:r w:rsidRPr="00082E4C">
                              <w:rPr>
                                <w:sz w:val="18"/>
                                <w:szCs w:val="18"/>
                              </w:rPr>
                              <w:t>Lab alignment aspects</w:t>
                            </w:r>
                          </w:p>
                          <w:p w14:paraId="5B3E4A3C"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Labs/companies volunteer to participate in the performance requirement part shall complete the lab alignment measurements and system validation measurements, results should be submitted to RAN4 for review.</w:t>
                            </w:r>
                          </w:p>
                          <w:p w14:paraId="7FB2B37D"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Lab alignment activities shall be divided in two independent parts. Part 1: lab alignment for FR1; Part 2: lab alignment for FR2 (if applicable). Simulation approach for FR2 requirement development is also considered.</w:t>
                            </w:r>
                          </w:p>
                          <w:p w14:paraId="059CBE7F"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 xml:space="preserve">Only aligned labs/companies can share measurement results into MIMO OTA data pool to define requirements. </w:t>
                            </w:r>
                          </w:p>
                          <w:p w14:paraId="6944B9D1"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Pass/fail limit for FR1/FR2 lab alignment is FFS. Pass/fail limit for system validation is FFS.</w:t>
                            </w:r>
                          </w:p>
                          <w:p w14:paraId="0C998329" w14:textId="77777777" w:rsidR="00082E4C" w:rsidRPr="00082E4C" w:rsidRDefault="00082E4C" w:rsidP="00082E4C">
                            <w:pPr>
                              <w:pStyle w:val="21"/>
                              <w:numPr>
                                <w:ilvl w:val="1"/>
                                <w:numId w:val="44"/>
                              </w:numPr>
                              <w:autoSpaceDE w:val="0"/>
                              <w:autoSpaceDN w:val="0"/>
                              <w:adjustRightInd w:val="0"/>
                              <w:spacing w:line="280" w:lineRule="exact"/>
                              <w:ind w:left="800"/>
                              <w:rPr>
                                <w:sz w:val="18"/>
                                <w:szCs w:val="18"/>
                              </w:rPr>
                            </w:pPr>
                            <w:r w:rsidRPr="00082E4C">
                              <w:rPr>
                                <w:sz w:val="18"/>
                                <w:szCs w:val="18"/>
                              </w:rPr>
                              <w:t>FR1 requirement aspects</w:t>
                            </w:r>
                          </w:p>
                          <w:p w14:paraId="78497583"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For FR1, the TRMS requirements should be derived from measurement results of commercial devices, minimum number of 15 devices for defining requirements in each band.</w:t>
                            </w:r>
                          </w:p>
                          <w:p w14:paraId="352E1694"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 xml:space="preserve">For FR1, requirements for SA at </w:t>
                            </w:r>
                            <w:r w:rsidRPr="00082E4C">
                              <w:rPr>
                                <w:sz w:val="18"/>
                                <w:szCs w:val="18"/>
                                <w:lang w:val="pt-BR"/>
                              </w:rPr>
                              <w:t>Band n41, n</w:t>
                            </w:r>
                            <w:proofErr w:type="gramStart"/>
                            <w:r w:rsidRPr="00082E4C">
                              <w:rPr>
                                <w:sz w:val="18"/>
                                <w:szCs w:val="18"/>
                                <w:lang w:val="pt-BR"/>
                              </w:rPr>
                              <w:t>77,n</w:t>
                            </w:r>
                            <w:proofErr w:type="gramEnd"/>
                            <w:r w:rsidRPr="00082E4C">
                              <w:rPr>
                                <w:sz w:val="18"/>
                                <w:szCs w:val="18"/>
                                <w:lang w:val="pt-BR"/>
                              </w:rPr>
                              <w:t>78 and n79,</w:t>
                            </w:r>
                            <w:r w:rsidRPr="00082E4C">
                              <w:rPr>
                                <w:sz w:val="18"/>
                                <w:szCs w:val="18"/>
                              </w:rPr>
                              <w:t xml:space="preserve"> are the first priority.</w:t>
                            </w:r>
                          </w:p>
                          <w:p w14:paraId="44250C80"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The minimum number of supported NR bands for each FR1 sample is FFS</w:t>
                            </w:r>
                          </w:p>
                          <w:p w14:paraId="5C5D5115" w14:textId="2010D91C" w:rsid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PC3 is the 1</w:t>
                            </w:r>
                            <w:r w:rsidRPr="00082E4C">
                              <w:rPr>
                                <w:sz w:val="18"/>
                                <w:szCs w:val="18"/>
                                <w:vertAlign w:val="superscript"/>
                              </w:rPr>
                              <w:t>st</w:t>
                            </w:r>
                            <w:r w:rsidRPr="00082E4C">
                              <w:rPr>
                                <w:sz w:val="18"/>
                                <w:szCs w:val="18"/>
                              </w:rPr>
                              <w:t xml:space="preserve"> priority</w:t>
                            </w:r>
                          </w:p>
                          <w:p w14:paraId="0B2EDBF3" w14:textId="77777777" w:rsidR="00082E4C" w:rsidRPr="00082E4C" w:rsidRDefault="00082E4C" w:rsidP="00082E4C">
                            <w:pPr>
                              <w:pStyle w:val="21"/>
                              <w:numPr>
                                <w:ilvl w:val="1"/>
                                <w:numId w:val="44"/>
                              </w:numPr>
                              <w:autoSpaceDE w:val="0"/>
                              <w:autoSpaceDN w:val="0"/>
                              <w:adjustRightInd w:val="0"/>
                              <w:spacing w:line="280" w:lineRule="exact"/>
                              <w:ind w:left="800"/>
                              <w:rPr>
                                <w:sz w:val="18"/>
                                <w:szCs w:val="18"/>
                              </w:rPr>
                            </w:pPr>
                            <w:r w:rsidRPr="00082E4C">
                              <w:rPr>
                                <w:sz w:val="18"/>
                                <w:szCs w:val="18"/>
                              </w:rPr>
                              <w:t>FR2 requirement aspects (including simulation framework)</w:t>
                            </w:r>
                          </w:p>
                          <w:p w14:paraId="1FB8C28F"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 xml:space="preserve">Given the limited number of FR2 commercial smartphones, both simulation results and measurement results are permitted to define requirements. </w:t>
                            </w:r>
                          </w:p>
                          <w:p w14:paraId="0E0CB428"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Simulation parameters should be aligned with testing condition as much as possible, such as RMC, channel models, chamber environment, different UE form factors, etc.</w:t>
                            </w:r>
                          </w:p>
                          <w:p w14:paraId="18680B98"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The potential gap between simulation and measurement should be discussed.</w:t>
                            </w:r>
                          </w:p>
                          <w:p w14:paraId="6A918E5F"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 xml:space="preserve">For FR2, requirements for PC3 NSA at </w:t>
                            </w:r>
                            <w:r w:rsidRPr="00082E4C">
                              <w:rPr>
                                <w:sz w:val="18"/>
                                <w:szCs w:val="18"/>
                                <w:lang w:val="pt-BR"/>
                              </w:rPr>
                              <w:t xml:space="preserve">Band n257, n258, n260 and n261 </w:t>
                            </w:r>
                            <w:r w:rsidRPr="00082E4C">
                              <w:rPr>
                                <w:sz w:val="18"/>
                                <w:szCs w:val="18"/>
                              </w:rPr>
                              <w:t xml:space="preserve">are the first priority. </w:t>
                            </w:r>
                          </w:p>
                          <w:p w14:paraId="6D0FCFA4" w14:textId="77777777" w:rsidR="00082E4C" w:rsidRPr="00082E4C" w:rsidRDefault="00082E4C" w:rsidP="00082E4C">
                            <w:pPr>
                              <w:pStyle w:val="21"/>
                              <w:numPr>
                                <w:ilvl w:val="1"/>
                                <w:numId w:val="44"/>
                              </w:numPr>
                              <w:autoSpaceDE w:val="0"/>
                              <w:autoSpaceDN w:val="0"/>
                              <w:adjustRightInd w:val="0"/>
                              <w:spacing w:line="280" w:lineRule="exact"/>
                              <w:ind w:left="800"/>
                              <w:rPr>
                                <w:sz w:val="18"/>
                                <w:szCs w:val="18"/>
                              </w:rPr>
                            </w:pPr>
                            <w:r w:rsidRPr="00082E4C">
                              <w:rPr>
                                <w:sz w:val="18"/>
                                <w:szCs w:val="18"/>
                              </w:rPr>
                              <w:t>FR2 simulation work plan</w:t>
                            </w:r>
                          </w:p>
                          <w:p w14:paraId="129DAD75"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The simulation work plan in R4-2014829 is agreed as baseline. The work plan will be updated based on new WI work plan according to potential new Rel-17 timeline in Dec. RAN plenary meeting.</w:t>
                            </w:r>
                          </w:p>
                          <w:p w14:paraId="4614241D"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Detailed simulation assumption is the WF R4-2017632 on FR2 MIMO OTA simulation assumption.</w:t>
                            </w:r>
                          </w:p>
                          <w:p w14:paraId="2B1B80FE" w14:textId="77777777" w:rsidR="00082E4C" w:rsidRPr="00082E4C" w:rsidRDefault="00082E4C" w:rsidP="00082E4C">
                            <w:pPr>
                              <w:pStyle w:val="21"/>
                              <w:overflowPunct w:val="0"/>
                              <w:autoSpaceDE w:val="0"/>
                              <w:autoSpaceDN w:val="0"/>
                              <w:adjustRightInd w:val="0"/>
                              <w:spacing w:line="320" w:lineRule="exact"/>
                              <w:ind w:leftChars="0" w:firstLineChars="0" w:hanging="100"/>
                              <w:textAlignment w:val="baseline"/>
                              <w:rPr>
                                <w:sz w:val="18"/>
                                <w:szCs w:val="18"/>
                              </w:rPr>
                            </w:pPr>
                          </w:p>
                          <w:p w14:paraId="25EC69E3" w14:textId="33BC0135" w:rsidR="00117D76" w:rsidRPr="00192E34" w:rsidRDefault="00117D76" w:rsidP="00082E4C">
                            <w:pPr>
                              <w:pStyle w:val="21"/>
                              <w:overflowPunct w:val="0"/>
                              <w:autoSpaceDE w:val="0"/>
                              <w:autoSpaceDN w:val="0"/>
                              <w:adjustRightInd w:val="0"/>
                              <w:spacing w:line="320" w:lineRule="exact"/>
                              <w:ind w:leftChars="0" w:firstLineChars="0" w:hanging="100"/>
                              <w:contextualSpacing w:val="0"/>
                              <w:textAlignment w:val="baseline"/>
                              <w:rPr>
                                <w:sz w:val="18"/>
                                <w:szCs w:val="18"/>
                              </w:rPr>
                            </w:pPr>
                          </w:p>
                        </w:txbxContent>
                      </wps:txbx>
                      <wps:bodyPr rot="0" vert="horz" wrap="square" lIns="91440" tIns="45720" rIns="91440" bIns="45720" anchor="t" anchorCtr="0" upright="1">
                        <a:noAutofit/>
                      </wps:bodyPr>
                    </wps:wsp>
                  </a:graphicData>
                </a:graphic>
              </wp:inline>
            </w:drawing>
          </mc:Choice>
          <mc:Fallback>
            <w:pict>
              <v:shapetype w14:anchorId="65CA6782" id="_x0000_t202" coordsize="21600,21600" o:spt="202" path="m,l,21600r21600,l21600,xe">
                <v:stroke joinstyle="miter"/>
                <v:path gradientshapeok="t" o:connecttype="rect"/>
              </v:shapetype>
              <v:shape id="文本框 6" o:spid="_x0000_s1026" type="#_x0000_t202" style="width:480.9pt;height:3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">
                <v:textbox>
                  <w:txbxContent>
                    <w:p w14:paraId="3D46A733" w14:textId="77777777" w:rsidR="00082E4C" w:rsidRPr="00082E4C" w:rsidRDefault="00082E4C" w:rsidP="00082E4C">
                      <w:pPr>
                        <w:pStyle w:val="21"/>
                        <w:numPr>
                          <w:ilvl w:val="0"/>
                          <w:numId w:val="44"/>
                        </w:numPr>
                        <w:autoSpaceDE w:val="0"/>
                        <w:autoSpaceDN w:val="0"/>
                        <w:adjustRightInd w:val="0"/>
                        <w:spacing w:line="280" w:lineRule="exact"/>
                        <w:ind w:leftChars="0" w:left="361" w:hanging="361"/>
                        <w:rPr>
                          <w:sz w:val="18"/>
                          <w:szCs w:val="18"/>
                        </w:rPr>
                      </w:pPr>
                      <w:r w:rsidRPr="00082E4C">
                        <w:rPr>
                          <w:b/>
                          <w:bCs/>
                          <w:sz w:val="18"/>
                          <w:szCs w:val="18"/>
                        </w:rPr>
                        <w:t>Agreed NR MIMO OTA requirements framework</w:t>
                      </w:r>
                    </w:p>
                    <w:p w14:paraId="5A892ADD" w14:textId="77777777" w:rsidR="00082E4C" w:rsidRPr="00082E4C" w:rsidRDefault="00082E4C" w:rsidP="00082E4C">
                      <w:pPr>
                        <w:pStyle w:val="21"/>
                        <w:numPr>
                          <w:ilvl w:val="1"/>
                          <w:numId w:val="44"/>
                        </w:numPr>
                        <w:autoSpaceDE w:val="0"/>
                        <w:autoSpaceDN w:val="0"/>
                        <w:adjustRightInd w:val="0"/>
                        <w:spacing w:line="280" w:lineRule="exact"/>
                        <w:ind w:left="800"/>
                        <w:rPr>
                          <w:sz w:val="18"/>
                          <w:szCs w:val="18"/>
                        </w:rPr>
                      </w:pPr>
                      <w:r w:rsidRPr="00082E4C">
                        <w:rPr>
                          <w:sz w:val="18"/>
                          <w:szCs w:val="18"/>
                        </w:rPr>
                        <w:t>Lab alignment aspects</w:t>
                      </w:r>
                    </w:p>
                    <w:p w14:paraId="5B3E4A3C"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Labs/companies volunteer to participate in the performance requirement part shall complete the lab alignment measurements and system validation measurements, results should be submitted to RAN4 for review.</w:t>
                      </w:r>
                    </w:p>
                    <w:p w14:paraId="7FB2B37D"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Lab alignment activities shall be divided in two independent parts. Part 1: lab alignment for FR1; Part 2: lab alignment for FR2 (if applicable). Simulation approach for FR2 requirement development is also considered.</w:t>
                      </w:r>
                    </w:p>
                    <w:p w14:paraId="059CBE7F"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 xml:space="preserve">Only aligned labs/companies can share measurement results into MIMO OTA data pool to define requirements. </w:t>
                      </w:r>
                    </w:p>
                    <w:p w14:paraId="6944B9D1"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Pass/fail limit for FR1/FR2 lab alignment is FFS. Pass/fail limit for system validation is FFS.</w:t>
                      </w:r>
                    </w:p>
                    <w:p w14:paraId="0C998329" w14:textId="77777777" w:rsidR="00082E4C" w:rsidRPr="00082E4C" w:rsidRDefault="00082E4C" w:rsidP="00082E4C">
                      <w:pPr>
                        <w:pStyle w:val="21"/>
                        <w:numPr>
                          <w:ilvl w:val="1"/>
                          <w:numId w:val="44"/>
                        </w:numPr>
                        <w:autoSpaceDE w:val="0"/>
                        <w:autoSpaceDN w:val="0"/>
                        <w:adjustRightInd w:val="0"/>
                        <w:spacing w:line="280" w:lineRule="exact"/>
                        <w:ind w:left="800"/>
                        <w:rPr>
                          <w:sz w:val="18"/>
                          <w:szCs w:val="18"/>
                        </w:rPr>
                      </w:pPr>
                      <w:r w:rsidRPr="00082E4C">
                        <w:rPr>
                          <w:sz w:val="18"/>
                          <w:szCs w:val="18"/>
                        </w:rPr>
                        <w:t>FR1 requirement aspects</w:t>
                      </w:r>
                    </w:p>
                    <w:p w14:paraId="78497583"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For FR1, the TRMS requirements should be derived from measurement results of commercial devices, minimum number of 15 devices for defining requirements in each band.</w:t>
                      </w:r>
                    </w:p>
                    <w:p w14:paraId="352E1694"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 xml:space="preserve">For FR1, requirements for SA at </w:t>
                      </w:r>
                      <w:r w:rsidRPr="00082E4C">
                        <w:rPr>
                          <w:sz w:val="18"/>
                          <w:szCs w:val="18"/>
                          <w:lang w:val="pt-BR"/>
                        </w:rPr>
                        <w:t>Band n41, n77,n78 and n79,</w:t>
                      </w:r>
                      <w:r w:rsidRPr="00082E4C">
                        <w:rPr>
                          <w:sz w:val="18"/>
                          <w:szCs w:val="18"/>
                        </w:rPr>
                        <w:t xml:space="preserve"> are the first priority.</w:t>
                      </w:r>
                    </w:p>
                    <w:p w14:paraId="44250C80"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The minimum number of supported NR bands for each FR1 sample is FFS</w:t>
                      </w:r>
                    </w:p>
                    <w:p w14:paraId="5C5D5115" w14:textId="2010D91C" w:rsid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PC3 is the 1</w:t>
                      </w:r>
                      <w:r w:rsidRPr="00082E4C">
                        <w:rPr>
                          <w:sz w:val="18"/>
                          <w:szCs w:val="18"/>
                          <w:vertAlign w:val="superscript"/>
                        </w:rPr>
                        <w:t>st</w:t>
                      </w:r>
                      <w:r w:rsidRPr="00082E4C">
                        <w:rPr>
                          <w:sz w:val="18"/>
                          <w:szCs w:val="18"/>
                        </w:rPr>
                        <w:t xml:space="preserve"> priority</w:t>
                      </w:r>
                    </w:p>
                    <w:p w14:paraId="0B2EDBF3" w14:textId="77777777" w:rsidR="00082E4C" w:rsidRPr="00082E4C" w:rsidRDefault="00082E4C" w:rsidP="00082E4C">
                      <w:pPr>
                        <w:pStyle w:val="21"/>
                        <w:numPr>
                          <w:ilvl w:val="1"/>
                          <w:numId w:val="44"/>
                        </w:numPr>
                        <w:autoSpaceDE w:val="0"/>
                        <w:autoSpaceDN w:val="0"/>
                        <w:adjustRightInd w:val="0"/>
                        <w:spacing w:line="280" w:lineRule="exact"/>
                        <w:ind w:left="800"/>
                        <w:rPr>
                          <w:sz w:val="18"/>
                          <w:szCs w:val="18"/>
                        </w:rPr>
                      </w:pPr>
                      <w:r w:rsidRPr="00082E4C">
                        <w:rPr>
                          <w:sz w:val="18"/>
                          <w:szCs w:val="18"/>
                        </w:rPr>
                        <w:t>FR2 requirement aspects (including simulation framework)</w:t>
                      </w:r>
                    </w:p>
                    <w:p w14:paraId="1FB8C28F"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 xml:space="preserve">Given the limited number of FR2 commercial smartphones, both simulation results and measurement results are permitted to define requirements. </w:t>
                      </w:r>
                    </w:p>
                    <w:p w14:paraId="0E0CB428"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Simulation parameters should be aligned with testing condition as much as possible, such as RMC, channel models, chamber environment, different UE form factors, etc.</w:t>
                      </w:r>
                    </w:p>
                    <w:p w14:paraId="18680B98"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The potential gap between simulation and measurement should be discussed.</w:t>
                      </w:r>
                    </w:p>
                    <w:p w14:paraId="6A918E5F"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 xml:space="preserve">For FR2, requirements for PC3 NSA at </w:t>
                      </w:r>
                      <w:r w:rsidRPr="00082E4C">
                        <w:rPr>
                          <w:sz w:val="18"/>
                          <w:szCs w:val="18"/>
                          <w:lang w:val="pt-BR"/>
                        </w:rPr>
                        <w:t xml:space="preserve">Band n257, n258, n260 and n261 </w:t>
                      </w:r>
                      <w:r w:rsidRPr="00082E4C">
                        <w:rPr>
                          <w:sz w:val="18"/>
                          <w:szCs w:val="18"/>
                        </w:rPr>
                        <w:t xml:space="preserve">are the first priority. </w:t>
                      </w:r>
                    </w:p>
                    <w:p w14:paraId="6D0FCFA4" w14:textId="77777777" w:rsidR="00082E4C" w:rsidRPr="00082E4C" w:rsidRDefault="00082E4C" w:rsidP="00082E4C">
                      <w:pPr>
                        <w:pStyle w:val="21"/>
                        <w:numPr>
                          <w:ilvl w:val="1"/>
                          <w:numId w:val="44"/>
                        </w:numPr>
                        <w:autoSpaceDE w:val="0"/>
                        <w:autoSpaceDN w:val="0"/>
                        <w:adjustRightInd w:val="0"/>
                        <w:spacing w:line="280" w:lineRule="exact"/>
                        <w:ind w:left="800"/>
                        <w:rPr>
                          <w:sz w:val="18"/>
                          <w:szCs w:val="18"/>
                        </w:rPr>
                      </w:pPr>
                      <w:r w:rsidRPr="00082E4C">
                        <w:rPr>
                          <w:sz w:val="18"/>
                          <w:szCs w:val="18"/>
                        </w:rPr>
                        <w:t>FR2 simulation work plan</w:t>
                      </w:r>
                    </w:p>
                    <w:p w14:paraId="129DAD75"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The simulation work plan in R4-2014829 is agreed as baseline. The work plan will be updated based on new WI work plan according to potential new Rel-17 timeline in Dec. RAN plenary meeting.</w:t>
                      </w:r>
                    </w:p>
                    <w:p w14:paraId="4614241D" w14:textId="77777777" w:rsidR="00082E4C" w:rsidRPr="00082E4C" w:rsidRDefault="00082E4C" w:rsidP="00082E4C">
                      <w:pPr>
                        <w:pStyle w:val="21"/>
                        <w:numPr>
                          <w:ilvl w:val="2"/>
                          <w:numId w:val="44"/>
                        </w:numPr>
                        <w:overflowPunct w:val="0"/>
                        <w:autoSpaceDE w:val="0"/>
                        <w:autoSpaceDN w:val="0"/>
                        <w:adjustRightInd w:val="0"/>
                        <w:spacing w:line="280" w:lineRule="exact"/>
                        <w:ind w:leftChars="400" w:left="1240"/>
                        <w:textAlignment w:val="baseline"/>
                        <w:rPr>
                          <w:sz w:val="18"/>
                          <w:szCs w:val="18"/>
                        </w:rPr>
                      </w:pPr>
                      <w:r w:rsidRPr="00082E4C">
                        <w:rPr>
                          <w:sz w:val="18"/>
                          <w:szCs w:val="18"/>
                        </w:rPr>
                        <w:t>Detailed simulation assumption is the WF R4-2017632 on FR2 MIMO OTA simulation assumption.</w:t>
                      </w:r>
                    </w:p>
                    <w:p w14:paraId="2B1B80FE" w14:textId="77777777" w:rsidR="00082E4C" w:rsidRPr="00082E4C" w:rsidRDefault="00082E4C" w:rsidP="00082E4C">
                      <w:pPr>
                        <w:pStyle w:val="21"/>
                        <w:overflowPunct w:val="0"/>
                        <w:autoSpaceDE w:val="0"/>
                        <w:autoSpaceDN w:val="0"/>
                        <w:adjustRightInd w:val="0"/>
                        <w:spacing w:line="320" w:lineRule="exact"/>
                        <w:ind w:leftChars="0" w:firstLineChars="0" w:hanging="100"/>
                        <w:textAlignment w:val="baseline"/>
                        <w:rPr>
                          <w:sz w:val="18"/>
                          <w:szCs w:val="18"/>
                        </w:rPr>
                      </w:pPr>
                    </w:p>
                    <w:p w14:paraId="25EC69E3" w14:textId="33BC0135" w:rsidR="00117D76" w:rsidRPr="00192E34" w:rsidRDefault="00117D76" w:rsidP="00082E4C">
                      <w:pPr>
                        <w:pStyle w:val="21"/>
                        <w:overflowPunct w:val="0"/>
                        <w:autoSpaceDE w:val="0"/>
                        <w:autoSpaceDN w:val="0"/>
                        <w:adjustRightInd w:val="0"/>
                        <w:spacing w:line="320" w:lineRule="exact"/>
                        <w:ind w:leftChars="0" w:firstLineChars="0" w:hanging="100"/>
                        <w:contextualSpacing w:val="0"/>
                        <w:textAlignment w:val="baseline"/>
                        <w:rPr>
                          <w:sz w:val="18"/>
                          <w:szCs w:val="18"/>
                        </w:rPr>
                      </w:pPr>
                    </w:p>
                  </w:txbxContent>
                </v:textbox>
                <w10:anchorlock/>
              </v:shape>
            </w:pict>
          </mc:Fallback>
        </mc:AlternateContent>
      </w:r>
    </w:p>
    <w:p w14:paraId="607722DE" w14:textId="279043E7" w:rsidR="003F5B38" w:rsidRDefault="003F5B38" w:rsidP="004736B9">
      <w:pPr>
        <w:snapToGrid w:val="0"/>
        <w:spacing w:afterLines="50" w:after="120"/>
        <w:jc w:val="both"/>
        <w:rPr>
          <w:rFonts w:eastAsiaTheme="minorEastAsia"/>
          <w:szCs w:val="21"/>
          <w:lang w:eastAsia="zh-CN"/>
        </w:rPr>
      </w:pPr>
      <w:r>
        <w:rPr>
          <w:rFonts w:eastAsiaTheme="minorEastAsia"/>
          <w:szCs w:val="21"/>
          <w:lang w:eastAsia="zh-CN"/>
        </w:rPr>
        <w:t>According to the consensus, the lab alignment activities are divided into</w:t>
      </w:r>
      <w:r w:rsidR="00AE09EC">
        <w:rPr>
          <w:rFonts w:eastAsiaTheme="minorEastAsia"/>
          <w:szCs w:val="21"/>
          <w:lang w:eastAsia="zh-CN"/>
        </w:rPr>
        <w:t xml:space="preserve"> two parts, FR1 and FR2. </w:t>
      </w:r>
      <w:proofErr w:type="gramStart"/>
      <w:r w:rsidR="00AE09EC">
        <w:rPr>
          <w:rFonts w:eastAsiaTheme="minorEastAsia"/>
          <w:szCs w:val="21"/>
          <w:lang w:eastAsia="zh-CN"/>
        </w:rPr>
        <w:t>Taking into account</w:t>
      </w:r>
      <w:proofErr w:type="gramEnd"/>
      <w:r w:rsidR="00AE09EC">
        <w:rPr>
          <w:rFonts w:eastAsiaTheme="minorEastAsia"/>
          <w:szCs w:val="21"/>
          <w:lang w:eastAsia="zh-CN"/>
        </w:rPr>
        <w:t xml:space="preserve"> the study status and work plan of the WI, we plan to conduct FR1 lab alignment activities first.</w:t>
      </w:r>
    </w:p>
    <w:p w14:paraId="76A88169" w14:textId="427594A3" w:rsidR="008D6969" w:rsidRPr="00DE6A04" w:rsidRDefault="008B34AA" w:rsidP="004736B9">
      <w:pPr>
        <w:snapToGrid w:val="0"/>
        <w:spacing w:afterLines="50" w:after="120"/>
        <w:jc w:val="both"/>
        <w:rPr>
          <w:rFonts w:eastAsiaTheme="minorEastAsia"/>
          <w:szCs w:val="21"/>
          <w:lang w:eastAsia="zh-CN"/>
        </w:rPr>
      </w:pPr>
      <w:r>
        <w:rPr>
          <w:rFonts w:eastAsiaTheme="minorEastAsia"/>
          <w:szCs w:val="21"/>
          <w:lang w:eastAsia="zh-CN"/>
        </w:rPr>
        <w:t>Refer to the lab alignment test plan of LTE MIMO OTA</w:t>
      </w:r>
      <w:r w:rsidR="00907A10">
        <w:rPr>
          <w:rFonts w:eastAsiaTheme="minorEastAsia"/>
          <w:szCs w:val="21"/>
          <w:lang w:eastAsia="zh-CN"/>
        </w:rPr>
        <w:t xml:space="preserve"> [5]</w:t>
      </w:r>
      <w:r w:rsidR="00F85E7B">
        <w:rPr>
          <w:rFonts w:eastAsiaTheme="minorEastAsia"/>
          <w:szCs w:val="21"/>
          <w:lang w:eastAsia="zh-CN"/>
        </w:rPr>
        <w:t xml:space="preserve">, </w:t>
      </w:r>
      <w:r w:rsidR="002D366E">
        <w:rPr>
          <w:rFonts w:eastAsiaTheme="minorEastAsia"/>
          <w:szCs w:val="21"/>
          <w:lang w:eastAsia="zh-CN"/>
        </w:rPr>
        <w:t>preliminary conclusions in RAN4#97e [1]</w:t>
      </w:r>
      <w:r>
        <w:rPr>
          <w:rFonts w:eastAsiaTheme="minorEastAsia"/>
          <w:szCs w:val="21"/>
          <w:lang w:eastAsia="zh-CN"/>
        </w:rPr>
        <w:t xml:space="preserve"> and the </w:t>
      </w:r>
      <w:r w:rsidR="002D366E">
        <w:rPr>
          <w:rFonts w:eastAsiaTheme="minorEastAsia"/>
          <w:szCs w:val="21"/>
          <w:lang w:eastAsia="zh-CN"/>
        </w:rPr>
        <w:t>proposals</w:t>
      </w:r>
      <w:r>
        <w:rPr>
          <w:rFonts w:eastAsiaTheme="minorEastAsia"/>
          <w:szCs w:val="21"/>
          <w:lang w:eastAsia="zh-CN"/>
        </w:rPr>
        <w:t xml:space="preserve"> pr</w:t>
      </w:r>
      <w:r w:rsidR="002D366E">
        <w:rPr>
          <w:rFonts w:eastAsiaTheme="minorEastAsia"/>
          <w:szCs w:val="21"/>
          <w:lang w:eastAsia="zh-CN"/>
        </w:rPr>
        <w:t>esente</w:t>
      </w:r>
      <w:r>
        <w:rPr>
          <w:rFonts w:eastAsiaTheme="minorEastAsia"/>
          <w:szCs w:val="21"/>
          <w:lang w:eastAsia="zh-CN"/>
        </w:rPr>
        <w:t>d in</w:t>
      </w:r>
      <w:r w:rsidR="00907A10">
        <w:rPr>
          <w:rFonts w:eastAsiaTheme="minorEastAsia"/>
          <w:szCs w:val="21"/>
          <w:lang w:eastAsia="zh-CN"/>
        </w:rPr>
        <w:t xml:space="preserve"> [3,4]</w:t>
      </w:r>
      <w:r>
        <w:rPr>
          <w:rFonts w:eastAsiaTheme="minorEastAsia"/>
          <w:szCs w:val="21"/>
          <w:lang w:eastAsia="zh-CN"/>
        </w:rPr>
        <w:t>, we further refined the framework on FR1 MIMO OTA</w:t>
      </w:r>
      <w:r w:rsidR="00907A10">
        <w:rPr>
          <w:rFonts w:eastAsiaTheme="minorEastAsia"/>
          <w:szCs w:val="21"/>
          <w:lang w:eastAsia="zh-CN"/>
        </w:rPr>
        <w:t xml:space="preserve"> performance development, see section 2.2 to 2.4 for details.</w:t>
      </w:r>
    </w:p>
    <w:p w14:paraId="75BDDBD0" w14:textId="297F2224" w:rsidR="00805B0F" w:rsidRPr="003F5B38" w:rsidRDefault="00805B0F" w:rsidP="003F5B38">
      <w:pPr>
        <w:pStyle w:val="2"/>
        <w:numPr>
          <w:ilvl w:val="1"/>
          <w:numId w:val="43"/>
        </w:numPr>
        <w:rPr>
          <w:color w:val="000000" w:themeColor="text1"/>
        </w:rPr>
      </w:pPr>
      <w:r w:rsidRPr="003F5B38">
        <w:rPr>
          <w:color w:val="000000" w:themeColor="text1"/>
        </w:rPr>
        <w:t>Channel Model Validation</w:t>
      </w:r>
    </w:p>
    <w:p w14:paraId="7DE6AD56" w14:textId="0653DF70" w:rsidR="005E53E6" w:rsidRDefault="005E53E6" w:rsidP="004A6CB9">
      <w:pPr>
        <w:spacing w:beforeLines="50" w:before="120"/>
        <w:jc w:val="both"/>
      </w:pPr>
      <w:r>
        <w:t>If the lab implements a commercial test solution for which the test solution provider has already submitted channel model validation data to RAN4</w:t>
      </w:r>
      <w:r w:rsidR="007407FA">
        <w:t xml:space="preserve"> for it and is recognized by RAN4</w:t>
      </w:r>
      <w:r>
        <w:t>, then a submission of the channel model validation data is not required.</w:t>
      </w:r>
    </w:p>
    <w:p w14:paraId="1594B328" w14:textId="77777777" w:rsidR="005E53E6" w:rsidRPr="004A6CB9" w:rsidRDefault="005E53E6" w:rsidP="004A6CB9">
      <w:pPr>
        <w:spacing w:beforeLines="50" w:before="120"/>
        <w:jc w:val="both"/>
      </w:pPr>
      <w:r>
        <w:t xml:space="preserve">If the lab implements a commercial test solution for which the test solution provider has not yet submitted channel model validation data to RAN4, then the channel model validation data shall be provided by the solution provider.  If the lab implements a custom test solution, then the lab (as the test solution provider) shall provide channel model </w:t>
      </w:r>
      <w:r w:rsidRPr="004A6CB9">
        <w:t xml:space="preserve">validation data to RAN4, such that </w:t>
      </w:r>
    </w:p>
    <w:p w14:paraId="799F4C87" w14:textId="4355C532" w:rsidR="006A164E" w:rsidRPr="004A6CB9" w:rsidRDefault="006A164E" w:rsidP="00F85E7B">
      <w:pPr>
        <w:pStyle w:val="a"/>
        <w:numPr>
          <w:ilvl w:val="0"/>
          <w:numId w:val="49"/>
        </w:numPr>
        <w:spacing w:beforeLines="50" w:before="120" w:afterLines="50"/>
        <w:jc w:val="both"/>
        <w:rPr>
          <w:rFonts w:eastAsiaTheme="minorEastAsia"/>
          <w:szCs w:val="21"/>
          <w:lang w:eastAsia="zh-CN"/>
        </w:rPr>
      </w:pPr>
      <w:r w:rsidRPr="004A6CB9">
        <w:rPr>
          <w:rFonts w:eastAsiaTheme="minorEastAsia" w:hint="eastAsia"/>
          <w:szCs w:val="21"/>
          <w:lang w:eastAsia="zh-CN"/>
        </w:rPr>
        <w:t>T</w:t>
      </w:r>
      <w:r w:rsidRPr="004A6CB9">
        <w:rPr>
          <w:rFonts w:eastAsiaTheme="minorEastAsia"/>
          <w:szCs w:val="21"/>
          <w:lang w:eastAsia="zh-CN"/>
        </w:rPr>
        <w:t xml:space="preserve">he verification of </w:t>
      </w:r>
      <w:r w:rsidR="00C6532E" w:rsidRPr="004A6CB9">
        <w:rPr>
          <w:rFonts w:eastAsiaTheme="minorEastAsia"/>
          <w:szCs w:val="21"/>
          <w:lang w:eastAsia="zh-CN"/>
        </w:rPr>
        <w:t>c</w:t>
      </w:r>
      <w:r w:rsidRPr="004A6CB9">
        <w:rPr>
          <w:rFonts w:eastAsiaTheme="minorEastAsia"/>
          <w:szCs w:val="21"/>
          <w:lang w:eastAsia="zh-CN"/>
        </w:rPr>
        <w:t xml:space="preserve">hannel </w:t>
      </w:r>
      <w:r w:rsidR="00C6532E" w:rsidRPr="004A6CB9">
        <w:rPr>
          <w:rFonts w:eastAsiaTheme="minorEastAsia"/>
          <w:szCs w:val="21"/>
          <w:lang w:eastAsia="zh-CN"/>
        </w:rPr>
        <w:t>m</w:t>
      </w:r>
      <w:r w:rsidRPr="004A6CB9">
        <w:rPr>
          <w:rFonts w:eastAsiaTheme="minorEastAsia"/>
          <w:szCs w:val="21"/>
          <w:lang w:eastAsia="zh-CN"/>
        </w:rPr>
        <w:t>odel implementation shall be performed according to the procedures defined in</w:t>
      </w:r>
      <w:r w:rsidR="00A41579" w:rsidRPr="004A6CB9">
        <w:rPr>
          <w:rFonts w:eastAsiaTheme="minorEastAsia"/>
          <w:szCs w:val="21"/>
          <w:lang w:eastAsia="zh-CN"/>
        </w:rPr>
        <w:t xml:space="preserve"> C</w:t>
      </w:r>
      <w:r w:rsidR="00E25353" w:rsidRPr="004A6CB9">
        <w:rPr>
          <w:rFonts w:eastAsiaTheme="minorEastAsia"/>
          <w:szCs w:val="21"/>
          <w:lang w:eastAsia="zh-CN"/>
        </w:rPr>
        <w:t>lause 7.4</w:t>
      </w:r>
      <w:r w:rsidR="00A41579" w:rsidRPr="004A6CB9">
        <w:rPr>
          <w:rFonts w:eastAsiaTheme="minorEastAsia"/>
          <w:szCs w:val="21"/>
          <w:lang w:eastAsia="zh-CN"/>
        </w:rPr>
        <w:t xml:space="preserve"> </w:t>
      </w:r>
      <w:r w:rsidRPr="004A6CB9">
        <w:rPr>
          <w:rFonts w:eastAsiaTheme="minorEastAsia"/>
          <w:szCs w:val="21"/>
          <w:lang w:eastAsia="zh-CN"/>
        </w:rPr>
        <w:t>of T</w:t>
      </w:r>
      <w:r w:rsidR="00E25353" w:rsidRPr="004A6CB9">
        <w:rPr>
          <w:rFonts w:eastAsiaTheme="minorEastAsia"/>
          <w:szCs w:val="21"/>
          <w:lang w:eastAsia="zh-CN"/>
        </w:rPr>
        <w:t>R38.827</w:t>
      </w:r>
      <w:r w:rsidR="00A41579" w:rsidRPr="004A6CB9">
        <w:rPr>
          <w:rFonts w:eastAsiaTheme="minorEastAsia"/>
          <w:szCs w:val="21"/>
          <w:lang w:eastAsia="zh-CN"/>
        </w:rPr>
        <w:t xml:space="preserve"> for FR1</w:t>
      </w:r>
      <w:r w:rsidRPr="004A6CB9">
        <w:rPr>
          <w:rFonts w:eastAsiaTheme="minorEastAsia"/>
          <w:szCs w:val="21"/>
          <w:lang w:eastAsia="zh-CN"/>
        </w:rPr>
        <w:t>.</w:t>
      </w:r>
    </w:p>
    <w:p w14:paraId="5227408A" w14:textId="524A8655" w:rsidR="00FF7182" w:rsidRPr="004A6CB9" w:rsidRDefault="00C6532E" w:rsidP="00F85E7B">
      <w:pPr>
        <w:pStyle w:val="a"/>
        <w:numPr>
          <w:ilvl w:val="0"/>
          <w:numId w:val="49"/>
        </w:numPr>
        <w:spacing w:beforeLines="50" w:before="120" w:afterLines="50"/>
        <w:jc w:val="both"/>
        <w:rPr>
          <w:rFonts w:eastAsiaTheme="minorEastAsia"/>
          <w:szCs w:val="21"/>
          <w:lang w:eastAsia="zh-CN"/>
        </w:rPr>
      </w:pPr>
      <w:r w:rsidRPr="004A6CB9">
        <w:rPr>
          <w:rFonts w:eastAsiaTheme="minorEastAsia" w:hint="eastAsia"/>
          <w:szCs w:val="21"/>
          <w:lang w:eastAsia="zh-CN"/>
        </w:rPr>
        <w:t>U</w:t>
      </w:r>
      <w:r w:rsidRPr="004A6CB9">
        <w:rPr>
          <w:rFonts w:eastAsiaTheme="minorEastAsia"/>
          <w:szCs w:val="21"/>
          <w:lang w:eastAsia="zh-CN"/>
        </w:rPr>
        <w:t>sing the channel models defined in Clause 7.2 of TR38.827,</w:t>
      </w:r>
      <w:r w:rsidR="006C6D26" w:rsidRPr="004A6CB9">
        <w:rPr>
          <w:rFonts w:eastAsiaTheme="minorEastAsia"/>
          <w:szCs w:val="21"/>
          <w:lang w:eastAsia="zh-CN"/>
        </w:rPr>
        <w:t xml:space="preserve"> adopt FR1 </w:t>
      </w:r>
      <w:proofErr w:type="spellStart"/>
      <w:r w:rsidR="006C6D26" w:rsidRPr="004A6CB9">
        <w:rPr>
          <w:rFonts w:eastAsiaTheme="minorEastAsia"/>
          <w:szCs w:val="21"/>
          <w:lang w:eastAsia="zh-CN"/>
        </w:rPr>
        <w:t>UM</w:t>
      </w:r>
      <w:r w:rsidR="00F01181" w:rsidRPr="004A6CB9">
        <w:rPr>
          <w:rFonts w:eastAsiaTheme="minorEastAsia"/>
          <w:szCs w:val="21"/>
          <w:lang w:eastAsia="zh-CN"/>
        </w:rPr>
        <w:t>a</w:t>
      </w:r>
      <w:proofErr w:type="spellEnd"/>
      <w:r w:rsidR="006C6D26" w:rsidRPr="004A6CB9">
        <w:rPr>
          <w:rFonts w:eastAsiaTheme="minorEastAsia"/>
          <w:szCs w:val="21"/>
          <w:lang w:eastAsia="zh-CN"/>
        </w:rPr>
        <w:t xml:space="preserve"> CDL-</w:t>
      </w:r>
      <w:r w:rsidR="00F01181" w:rsidRPr="004A6CB9">
        <w:rPr>
          <w:rFonts w:eastAsiaTheme="minorEastAsia"/>
          <w:szCs w:val="21"/>
          <w:lang w:eastAsia="zh-CN"/>
        </w:rPr>
        <w:t>C</w:t>
      </w:r>
      <w:r w:rsidR="006C6D26" w:rsidRPr="004A6CB9">
        <w:rPr>
          <w:rFonts w:eastAsiaTheme="minorEastAsia"/>
          <w:szCs w:val="21"/>
          <w:lang w:eastAsia="zh-CN"/>
        </w:rPr>
        <w:t xml:space="preserve"> for 4Rx bands</w:t>
      </w:r>
      <w:r w:rsidR="007E71F9">
        <w:rPr>
          <w:rFonts w:eastAsiaTheme="minorEastAsia"/>
          <w:szCs w:val="21"/>
          <w:lang w:eastAsia="zh-CN"/>
        </w:rPr>
        <w:t xml:space="preserve"> as 1</w:t>
      </w:r>
      <w:r w:rsidR="007E71F9" w:rsidRPr="00092B39">
        <w:rPr>
          <w:rFonts w:eastAsiaTheme="minorEastAsia"/>
          <w:szCs w:val="21"/>
          <w:vertAlign w:val="superscript"/>
          <w:lang w:eastAsia="zh-CN"/>
        </w:rPr>
        <w:t>st</w:t>
      </w:r>
      <w:r w:rsidR="007E71F9">
        <w:rPr>
          <w:rFonts w:eastAsiaTheme="minorEastAsia"/>
          <w:szCs w:val="21"/>
          <w:lang w:eastAsia="zh-CN"/>
        </w:rPr>
        <w:t xml:space="preserve"> priority</w:t>
      </w:r>
      <w:r w:rsidR="006C6D26" w:rsidRPr="004A6CB9">
        <w:rPr>
          <w:rFonts w:eastAsiaTheme="minorEastAsia"/>
          <w:szCs w:val="21"/>
          <w:lang w:eastAsia="zh-CN"/>
        </w:rPr>
        <w:t>.</w:t>
      </w:r>
      <w:r w:rsidR="00FF7182" w:rsidRPr="004A6CB9">
        <w:rPr>
          <w:rFonts w:eastAsiaTheme="minorEastAsia"/>
          <w:szCs w:val="21"/>
          <w:lang w:eastAsia="zh-CN"/>
        </w:rPr>
        <w:t xml:space="preserve"> </w:t>
      </w:r>
    </w:p>
    <w:p w14:paraId="6ABD7873" w14:textId="0F88C04E" w:rsidR="003257E2" w:rsidRPr="004A6CB9" w:rsidRDefault="003257E2" w:rsidP="00F85E7B">
      <w:pPr>
        <w:pStyle w:val="a"/>
        <w:numPr>
          <w:ilvl w:val="0"/>
          <w:numId w:val="49"/>
        </w:numPr>
        <w:spacing w:beforeLines="50" w:before="120" w:afterLines="50"/>
        <w:jc w:val="both"/>
        <w:rPr>
          <w:rFonts w:eastAsiaTheme="minorEastAsia"/>
          <w:szCs w:val="21"/>
          <w:lang w:eastAsia="zh-CN"/>
        </w:rPr>
      </w:pPr>
      <w:r w:rsidRPr="004A6CB9">
        <w:rPr>
          <w:rFonts w:eastAsiaTheme="minorEastAsia"/>
          <w:szCs w:val="21"/>
          <w:lang w:eastAsia="zh-CN"/>
        </w:rPr>
        <w:t xml:space="preserve">Using the </w:t>
      </w:r>
      <w:r w:rsidR="00F24E7E" w:rsidRPr="004A6CB9">
        <w:rPr>
          <w:rFonts w:eastAsiaTheme="minorEastAsia"/>
          <w:szCs w:val="21"/>
          <w:lang w:eastAsia="zh-CN"/>
        </w:rPr>
        <w:t xml:space="preserve">test </w:t>
      </w:r>
      <w:r w:rsidRPr="004A6CB9">
        <w:rPr>
          <w:rFonts w:eastAsiaTheme="minorEastAsia"/>
          <w:szCs w:val="21"/>
          <w:lang w:eastAsia="zh-CN"/>
        </w:rPr>
        <w:t>frequencies of band n41 and n78</w:t>
      </w:r>
      <w:r w:rsidR="00F24E7E" w:rsidRPr="004A6CB9">
        <w:rPr>
          <w:rFonts w:eastAsiaTheme="minorEastAsia"/>
          <w:szCs w:val="21"/>
          <w:lang w:eastAsia="zh-CN"/>
        </w:rPr>
        <w:t xml:space="preserve"> for channel model validation as defined in TS38.827 Table 7.4.1-1.</w:t>
      </w:r>
    </w:p>
    <w:p w14:paraId="11E94739" w14:textId="0C0371D8" w:rsidR="001B1691" w:rsidRDefault="001B1691" w:rsidP="00F85E7B">
      <w:pPr>
        <w:pStyle w:val="a"/>
        <w:numPr>
          <w:ilvl w:val="0"/>
          <w:numId w:val="49"/>
        </w:numPr>
        <w:spacing w:beforeLines="50" w:before="120" w:afterLines="50"/>
        <w:jc w:val="both"/>
        <w:rPr>
          <w:rFonts w:eastAsiaTheme="minorEastAsia"/>
          <w:szCs w:val="21"/>
          <w:lang w:eastAsia="zh-CN"/>
        </w:rPr>
      </w:pPr>
      <w:r w:rsidRPr="004A6CB9">
        <w:rPr>
          <w:rFonts w:eastAsiaTheme="minorEastAsia" w:hint="eastAsia"/>
          <w:szCs w:val="21"/>
          <w:lang w:eastAsia="zh-CN"/>
        </w:rPr>
        <w:t>P</w:t>
      </w:r>
      <w:r w:rsidRPr="004A6CB9">
        <w:rPr>
          <w:rFonts w:eastAsiaTheme="minorEastAsia"/>
          <w:szCs w:val="21"/>
          <w:lang w:eastAsia="zh-CN"/>
        </w:rPr>
        <w:t>ass/Fail l</w:t>
      </w:r>
      <w:r>
        <w:rPr>
          <w:rFonts w:eastAsiaTheme="minorEastAsia"/>
          <w:szCs w:val="21"/>
          <w:lang w:eastAsia="zh-CN"/>
        </w:rPr>
        <w:t>imits</w:t>
      </w:r>
      <w:r w:rsidR="008A3602">
        <w:rPr>
          <w:rFonts w:eastAsiaTheme="minorEastAsia"/>
          <w:szCs w:val="21"/>
          <w:lang w:eastAsia="zh-CN"/>
        </w:rPr>
        <w:t xml:space="preserve"> for channel model validation</w:t>
      </w:r>
      <w:r w:rsidR="007407FA">
        <w:rPr>
          <w:rFonts w:eastAsiaTheme="minorEastAsia"/>
          <w:szCs w:val="21"/>
          <w:lang w:eastAsia="zh-CN"/>
        </w:rPr>
        <w:t xml:space="preserve"> results</w:t>
      </w:r>
      <w:r w:rsidR="008A3602">
        <w:rPr>
          <w:rFonts w:eastAsiaTheme="minorEastAsia"/>
          <w:szCs w:val="21"/>
          <w:lang w:eastAsia="zh-CN"/>
        </w:rPr>
        <w:t xml:space="preserve"> is FFS.</w:t>
      </w:r>
    </w:p>
    <w:p w14:paraId="245F4EB0" w14:textId="02512467" w:rsidR="0095718B" w:rsidRPr="003F5B38" w:rsidRDefault="00C90729" w:rsidP="003F5B38">
      <w:pPr>
        <w:pStyle w:val="2"/>
        <w:numPr>
          <w:ilvl w:val="1"/>
          <w:numId w:val="43"/>
        </w:numPr>
        <w:rPr>
          <w:color w:val="000000" w:themeColor="text1"/>
        </w:rPr>
      </w:pPr>
      <w:r w:rsidRPr="003F5B38">
        <w:rPr>
          <w:color w:val="000000" w:themeColor="text1"/>
        </w:rPr>
        <w:t>Lab</w:t>
      </w:r>
      <w:r w:rsidR="00F4423A" w:rsidRPr="003F5B38">
        <w:rPr>
          <w:color w:val="000000" w:themeColor="text1"/>
        </w:rPr>
        <w:t xml:space="preserve"> alignment</w:t>
      </w:r>
      <w:r w:rsidRPr="003F5B38">
        <w:rPr>
          <w:color w:val="000000" w:themeColor="text1"/>
        </w:rPr>
        <w:t xml:space="preserve"> activity</w:t>
      </w:r>
    </w:p>
    <w:p w14:paraId="392B00EB" w14:textId="2364A319" w:rsidR="003E6E9F" w:rsidRPr="004A6CB9" w:rsidRDefault="00A7476A" w:rsidP="00686F62">
      <w:pPr>
        <w:snapToGrid w:val="0"/>
        <w:spacing w:afterLines="50" w:after="120"/>
        <w:rPr>
          <w:rFonts w:eastAsiaTheme="minorEastAsia"/>
          <w:szCs w:val="21"/>
          <w:lang w:eastAsia="zh-CN"/>
        </w:rPr>
      </w:pPr>
      <w:r w:rsidRPr="004A6CB9">
        <w:rPr>
          <w:rFonts w:eastAsiaTheme="minorEastAsia"/>
          <w:szCs w:val="21"/>
          <w:lang w:eastAsia="zh-CN"/>
        </w:rPr>
        <w:t>For performance alignment measurement,</w:t>
      </w:r>
    </w:p>
    <w:p w14:paraId="0EC680B2" w14:textId="2A7FB4C7" w:rsidR="008A3602" w:rsidRPr="004A6CB9" w:rsidRDefault="008A3602" w:rsidP="00F85E7B">
      <w:pPr>
        <w:pStyle w:val="a"/>
        <w:numPr>
          <w:ilvl w:val="0"/>
          <w:numId w:val="48"/>
        </w:numPr>
        <w:spacing w:afterLines="50"/>
        <w:jc w:val="both"/>
        <w:rPr>
          <w:rFonts w:eastAsiaTheme="minorEastAsia"/>
          <w:szCs w:val="21"/>
          <w:lang w:eastAsia="zh-CN"/>
        </w:rPr>
      </w:pPr>
      <w:r w:rsidRPr="004A6CB9">
        <w:rPr>
          <w:rFonts w:eastAsiaTheme="minorEastAsia"/>
          <w:szCs w:val="21"/>
          <w:lang w:eastAsia="zh-CN"/>
        </w:rPr>
        <w:t>Labs/companies volunteer to participate in the performance requirement part shall complete the lab alignment measurements and system validation measurements, results should be submitted to RAN4 for review.</w:t>
      </w:r>
    </w:p>
    <w:p w14:paraId="53CACC22" w14:textId="28A80DDE" w:rsidR="00026B33" w:rsidRDefault="00FE2E28" w:rsidP="00F85E7B">
      <w:pPr>
        <w:pStyle w:val="a"/>
        <w:numPr>
          <w:ilvl w:val="0"/>
          <w:numId w:val="48"/>
        </w:numPr>
        <w:spacing w:afterLines="50"/>
        <w:jc w:val="both"/>
        <w:rPr>
          <w:rFonts w:eastAsiaTheme="minorEastAsia"/>
          <w:szCs w:val="21"/>
          <w:lang w:eastAsia="zh-CN"/>
        </w:rPr>
      </w:pPr>
      <w:r w:rsidRPr="004A6CB9">
        <w:rPr>
          <w:rFonts w:eastAsiaTheme="minorEastAsia"/>
          <w:szCs w:val="21"/>
          <w:lang w:eastAsia="zh-CN"/>
        </w:rPr>
        <w:t xml:space="preserve">A </w:t>
      </w:r>
      <w:r w:rsidR="00026B33" w:rsidRPr="004A6CB9">
        <w:rPr>
          <w:rFonts w:eastAsiaTheme="minorEastAsia"/>
          <w:szCs w:val="21"/>
          <w:lang w:eastAsia="zh-CN"/>
        </w:rPr>
        <w:t xml:space="preserve">set of performance alignment devices </w:t>
      </w:r>
      <w:r w:rsidR="00D56A01" w:rsidRPr="004A6CB9">
        <w:rPr>
          <w:rFonts w:eastAsiaTheme="minorEastAsia"/>
          <w:szCs w:val="21"/>
          <w:lang w:eastAsia="zh-CN"/>
        </w:rPr>
        <w:t xml:space="preserve">(PAD) </w:t>
      </w:r>
      <w:r w:rsidR="00026B33" w:rsidRPr="004A6CB9">
        <w:rPr>
          <w:rFonts w:eastAsiaTheme="minorEastAsia"/>
          <w:szCs w:val="21"/>
          <w:lang w:eastAsia="zh-CN"/>
        </w:rPr>
        <w:t>sh</w:t>
      </w:r>
      <w:r w:rsidRPr="004A6CB9">
        <w:rPr>
          <w:rFonts w:eastAsiaTheme="minorEastAsia"/>
          <w:szCs w:val="21"/>
          <w:lang w:eastAsia="zh-CN"/>
        </w:rPr>
        <w:t>ould</w:t>
      </w:r>
      <w:r w:rsidR="00026B33" w:rsidRPr="004A6CB9">
        <w:rPr>
          <w:rFonts w:eastAsiaTheme="minorEastAsia"/>
          <w:szCs w:val="21"/>
          <w:lang w:eastAsia="zh-CN"/>
        </w:rPr>
        <w:t xml:space="preserve"> be provided </w:t>
      </w:r>
      <w:r w:rsidRPr="004A6CB9">
        <w:rPr>
          <w:rFonts w:eastAsiaTheme="minorEastAsia"/>
          <w:szCs w:val="21"/>
          <w:lang w:eastAsia="zh-CN"/>
        </w:rPr>
        <w:t>to ensure alignment of measurement results.</w:t>
      </w:r>
      <w:r w:rsidR="00D56A01" w:rsidRPr="004A6CB9">
        <w:rPr>
          <w:rFonts w:eastAsiaTheme="minorEastAsia"/>
          <w:szCs w:val="21"/>
          <w:lang w:eastAsia="zh-CN"/>
        </w:rPr>
        <w:t xml:space="preserve"> </w:t>
      </w:r>
      <w:r w:rsidR="000E0965" w:rsidRPr="004A6CB9">
        <w:rPr>
          <w:rFonts w:eastAsiaTheme="minorEastAsia"/>
          <w:szCs w:val="21"/>
          <w:lang w:eastAsia="zh-CN"/>
        </w:rPr>
        <w:t>Companies are encouraged to provide such PADs to laboratories volunteer to participate in lab alignment activities.</w:t>
      </w:r>
    </w:p>
    <w:p w14:paraId="5228B877" w14:textId="4539127F" w:rsidR="007E71F9" w:rsidRPr="004A6CB9" w:rsidRDefault="00092B39" w:rsidP="00F85E7B">
      <w:pPr>
        <w:pStyle w:val="a"/>
        <w:numPr>
          <w:ilvl w:val="0"/>
          <w:numId w:val="48"/>
        </w:numPr>
        <w:spacing w:afterLines="50"/>
        <w:jc w:val="both"/>
        <w:rPr>
          <w:rFonts w:eastAsiaTheme="minorEastAsia"/>
          <w:szCs w:val="21"/>
          <w:lang w:eastAsia="zh-CN"/>
        </w:rPr>
      </w:pPr>
      <w:r>
        <w:rPr>
          <w:rFonts w:eastAsiaTheme="minorEastAsia"/>
          <w:szCs w:val="21"/>
          <w:lang w:eastAsia="zh-CN"/>
        </w:rPr>
        <w:t>T</w:t>
      </w:r>
      <w:r w:rsidR="007E71F9">
        <w:rPr>
          <w:rFonts w:eastAsiaTheme="minorEastAsia"/>
          <w:szCs w:val="21"/>
          <w:lang w:eastAsia="zh-CN"/>
        </w:rPr>
        <w:t>he number of PADs required for each band is 3.</w:t>
      </w:r>
    </w:p>
    <w:p w14:paraId="52E0280A" w14:textId="0338688E" w:rsidR="000E0965" w:rsidRPr="004A6CB9" w:rsidRDefault="000E0965" w:rsidP="00F85E7B">
      <w:pPr>
        <w:pStyle w:val="a"/>
        <w:numPr>
          <w:ilvl w:val="0"/>
          <w:numId w:val="48"/>
        </w:numPr>
        <w:spacing w:afterLines="50"/>
        <w:jc w:val="both"/>
        <w:rPr>
          <w:rFonts w:eastAsiaTheme="minorEastAsia"/>
          <w:szCs w:val="21"/>
          <w:lang w:eastAsia="zh-CN"/>
        </w:rPr>
      </w:pPr>
      <w:r w:rsidRPr="004A6CB9">
        <w:rPr>
          <w:rFonts w:eastAsiaTheme="minorEastAsia"/>
          <w:szCs w:val="21"/>
          <w:lang w:eastAsia="zh-CN"/>
        </w:rPr>
        <w:t>Each PAD should support at least 3 NR bands, including at least 1 band &lt;3GHz and at least 1 band &gt;</w:t>
      </w:r>
      <w:r w:rsidR="00B5336F" w:rsidRPr="004A6CB9">
        <w:rPr>
          <w:rFonts w:eastAsiaTheme="minorEastAsia"/>
          <w:szCs w:val="21"/>
          <w:lang w:eastAsia="zh-CN"/>
        </w:rPr>
        <w:t>=</w:t>
      </w:r>
      <w:r w:rsidRPr="004A6CB9">
        <w:rPr>
          <w:rFonts w:eastAsiaTheme="minorEastAsia"/>
          <w:szCs w:val="21"/>
          <w:lang w:eastAsia="zh-CN"/>
        </w:rPr>
        <w:t>3GHz.</w:t>
      </w:r>
      <w:r w:rsidR="00BF5433">
        <w:rPr>
          <w:rFonts w:eastAsiaTheme="minorEastAsia"/>
          <w:szCs w:val="21"/>
          <w:lang w:eastAsia="zh-CN"/>
        </w:rPr>
        <w:t xml:space="preserve"> PADs supporting all test bands of lab alignment are encouraged.</w:t>
      </w:r>
    </w:p>
    <w:p w14:paraId="32662C30" w14:textId="1450083C" w:rsidR="00555B60" w:rsidRPr="004A6CB9" w:rsidRDefault="00555B60" w:rsidP="00F85E7B">
      <w:pPr>
        <w:pStyle w:val="a"/>
        <w:numPr>
          <w:ilvl w:val="0"/>
          <w:numId w:val="48"/>
        </w:numPr>
        <w:spacing w:afterLines="50"/>
        <w:jc w:val="both"/>
        <w:rPr>
          <w:rFonts w:eastAsiaTheme="minorEastAsia"/>
          <w:szCs w:val="21"/>
          <w:lang w:eastAsia="zh-CN"/>
        </w:rPr>
      </w:pPr>
      <w:r w:rsidRPr="004A6CB9">
        <w:rPr>
          <w:rFonts w:eastAsiaTheme="minorEastAsia"/>
          <w:szCs w:val="21"/>
          <w:lang w:eastAsia="zh-CN"/>
        </w:rPr>
        <w:t>Using the testing conditions as defined in</w:t>
      </w:r>
      <w:r w:rsidR="00853A4E" w:rsidRPr="004A6CB9">
        <w:rPr>
          <w:rFonts w:eastAsiaTheme="minorEastAsia"/>
          <w:szCs w:val="21"/>
          <w:lang w:eastAsia="zh-CN"/>
        </w:rPr>
        <w:t xml:space="preserve"> TS38.151.</w:t>
      </w:r>
    </w:p>
    <w:p w14:paraId="5E4C7344" w14:textId="77777777" w:rsidR="00AE09EC" w:rsidRDefault="002273A9" w:rsidP="00F85E7B">
      <w:pPr>
        <w:pStyle w:val="a"/>
        <w:numPr>
          <w:ilvl w:val="0"/>
          <w:numId w:val="48"/>
        </w:numPr>
        <w:spacing w:afterLines="50"/>
        <w:jc w:val="both"/>
        <w:rPr>
          <w:rFonts w:eastAsiaTheme="minorEastAsia"/>
          <w:szCs w:val="21"/>
          <w:lang w:eastAsia="zh-CN"/>
        </w:rPr>
      </w:pPr>
      <w:r w:rsidRPr="004A6CB9">
        <w:rPr>
          <w:rFonts w:eastAsiaTheme="minorEastAsia"/>
          <w:szCs w:val="21"/>
          <w:lang w:eastAsia="zh-CN"/>
        </w:rPr>
        <w:t xml:space="preserve">The </w:t>
      </w:r>
      <w:r w:rsidR="00B47192" w:rsidRPr="004A6CB9">
        <w:rPr>
          <w:rFonts w:eastAsiaTheme="minorEastAsia"/>
          <w:szCs w:val="21"/>
          <w:lang w:eastAsia="zh-CN"/>
        </w:rPr>
        <w:t>acceptance criteria</w:t>
      </w:r>
      <w:r w:rsidRPr="004A6CB9">
        <w:rPr>
          <w:rFonts w:eastAsiaTheme="minorEastAsia"/>
          <w:szCs w:val="21"/>
          <w:lang w:eastAsia="zh-CN"/>
        </w:rPr>
        <w:t xml:space="preserve"> for declaring alignment should be agreed by RAN4 prior to continuing the </w:t>
      </w:r>
      <w:r w:rsidRPr="00AE09EC">
        <w:rPr>
          <w:rFonts w:eastAsiaTheme="minorEastAsia"/>
          <w:szCs w:val="21"/>
          <w:lang w:eastAsia="zh-CN"/>
        </w:rPr>
        <w:t>performance requirement work.</w:t>
      </w:r>
      <w:r w:rsidR="001B5F59" w:rsidRPr="00AE09EC">
        <w:rPr>
          <w:rFonts w:eastAsiaTheme="minorEastAsia"/>
          <w:szCs w:val="21"/>
          <w:lang w:eastAsia="zh-CN"/>
        </w:rPr>
        <w:t xml:space="preserve"> </w:t>
      </w:r>
    </w:p>
    <w:p w14:paraId="66003158" w14:textId="6A58734E" w:rsidR="0095718B" w:rsidRPr="00AE09EC" w:rsidRDefault="00C82AC2" w:rsidP="00F85E7B">
      <w:pPr>
        <w:pStyle w:val="a"/>
        <w:numPr>
          <w:ilvl w:val="0"/>
          <w:numId w:val="48"/>
        </w:numPr>
        <w:spacing w:afterLines="50"/>
        <w:jc w:val="both"/>
        <w:rPr>
          <w:rFonts w:eastAsiaTheme="minorEastAsia"/>
          <w:szCs w:val="21"/>
          <w:lang w:eastAsia="zh-CN"/>
        </w:rPr>
      </w:pPr>
      <w:r w:rsidRPr="00AE09EC">
        <w:rPr>
          <w:rFonts w:eastAsiaTheme="minorEastAsia" w:hint="eastAsia"/>
          <w:szCs w:val="21"/>
          <w:lang w:eastAsia="zh-CN"/>
        </w:rPr>
        <w:t>T</w:t>
      </w:r>
      <w:r w:rsidRPr="00AE09EC">
        <w:rPr>
          <w:rFonts w:eastAsiaTheme="minorEastAsia"/>
          <w:szCs w:val="21"/>
          <w:lang w:eastAsia="zh-CN"/>
        </w:rPr>
        <w:t>he detailed criteria for accepting the outcome of the lab alignment activity</w:t>
      </w:r>
      <w:r w:rsidR="00A208FF" w:rsidRPr="00AE09EC">
        <w:rPr>
          <w:rFonts w:eastAsiaTheme="minorEastAsia"/>
          <w:szCs w:val="21"/>
          <w:lang w:eastAsia="zh-CN"/>
        </w:rPr>
        <w:t xml:space="preserve"> </w:t>
      </w:r>
      <w:r w:rsidR="001B5F59" w:rsidRPr="00AE09EC">
        <w:rPr>
          <w:rFonts w:eastAsiaTheme="minorEastAsia"/>
          <w:szCs w:val="21"/>
          <w:lang w:eastAsia="zh-CN"/>
        </w:rPr>
        <w:t>are listed:</w:t>
      </w:r>
    </w:p>
    <w:p w14:paraId="1437790B" w14:textId="55C14B4B" w:rsidR="008A3602" w:rsidRPr="004A6CB9" w:rsidRDefault="008A3602" w:rsidP="004A6CB9">
      <w:pPr>
        <w:spacing w:afterLines="50" w:after="120"/>
        <w:jc w:val="center"/>
        <w:rPr>
          <w:rFonts w:eastAsiaTheme="minorEastAsia"/>
          <w:szCs w:val="21"/>
          <w:lang w:eastAsia="zh-CN"/>
        </w:rPr>
      </w:pPr>
      <w:r w:rsidRPr="004A6CB9">
        <w:rPr>
          <w:rFonts w:eastAsiaTheme="minorEastAsia" w:hint="eastAsia"/>
          <w:b/>
          <w:bCs/>
          <w:sz w:val="18"/>
          <w:szCs w:val="18"/>
          <w:lang w:eastAsia="zh-CN"/>
        </w:rPr>
        <w:t>T</w:t>
      </w:r>
      <w:r w:rsidRPr="004A6CB9">
        <w:rPr>
          <w:rFonts w:eastAsiaTheme="minorEastAsia"/>
          <w:b/>
          <w:bCs/>
          <w:sz w:val="18"/>
          <w:szCs w:val="18"/>
          <w:lang w:eastAsia="zh-CN"/>
        </w:rPr>
        <w:t xml:space="preserve">able 1 Requirements for </w:t>
      </w:r>
      <w:r w:rsidR="00B47192" w:rsidRPr="004A6CB9">
        <w:rPr>
          <w:rFonts w:eastAsiaTheme="minorEastAsia"/>
          <w:b/>
          <w:bCs/>
          <w:sz w:val="18"/>
          <w:szCs w:val="18"/>
          <w:lang w:eastAsia="zh-CN"/>
        </w:rPr>
        <w:t>channel model validation</w:t>
      </w:r>
      <w:r w:rsidRPr="004A6CB9">
        <w:rPr>
          <w:rFonts w:eastAsiaTheme="minorEastAsia"/>
          <w:b/>
          <w:bCs/>
          <w:sz w:val="18"/>
          <w:szCs w:val="18"/>
          <w:lang w:eastAsia="zh-CN"/>
        </w:rPr>
        <w:t xml:space="preserve"> results (FR1</w:t>
      </w:r>
      <w:r w:rsidRPr="004A6CB9">
        <w:rPr>
          <w:rFonts w:eastAsiaTheme="minorEastAsia" w:hint="eastAsia"/>
          <w:szCs w:val="21"/>
          <w:lang w:eastAsia="zh-CN"/>
        </w:rPr>
        <w:t>)</w:t>
      </w:r>
    </w:p>
    <w:tbl>
      <w:tblPr>
        <w:tblStyle w:val="af2"/>
        <w:tblW w:w="0" w:type="auto"/>
        <w:tblLook w:val="04A0" w:firstRow="1" w:lastRow="0" w:firstColumn="1" w:lastColumn="0" w:noHBand="0" w:noVBand="1"/>
      </w:tblPr>
      <w:tblGrid>
        <w:gridCol w:w="2490"/>
        <w:gridCol w:w="2490"/>
        <w:gridCol w:w="2491"/>
        <w:gridCol w:w="2491"/>
      </w:tblGrid>
      <w:tr w:rsidR="008A3602" w14:paraId="635C6B7B" w14:textId="77777777" w:rsidTr="0037608E">
        <w:tc>
          <w:tcPr>
            <w:tcW w:w="2490" w:type="dxa"/>
            <w:vAlign w:val="center"/>
          </w:tcPr>
          <w:p w14:paraId="05ECCF2E" w14:textId="77777777" w:rsidR="008A3602" w:rsidRDefault="008A3602" w:rsidP="0037608E">
            <w:pPr>
              <w:snapToGrid w:val="0"/>
              <w:spacing w:afterLines="50" w:after="120"/>
              <w:jc w:val="center"/>
              <w:rPr>
                <w:rFonts w:eastAsiaTheme="minorEastAsia"/>
                <w:szCs w:val="21"/>
                <w:lang w:eastAsia="zh-CN"/>
              </w:rPr>
            </w:pPr>
          </w:p>
        </w:tc>
        <w:tc>
          <w:tcPr>
            <w:tcW w:w="2490" w:type="dxa"/>
            <w:vAlign w:val="center"/>
          </w:tcPr>
          <w:p w14:paraId="68D4D9F2" w14:textId="77777777" w:rsidR="008A3602" w:rsidRPr="000F289E" w:rsidRDefault="008A3602" w:rsidP="0037608E">
            <w:pPr>
              <w:snapToGrid w:val="0"/>
              <w:spacing w:afterLines="50" w:after="120"/>
              <w:jc w:val="center"/>
              <w:rPr>
                <w:rFonts w:eastAsiaTheme="minorEastAsia"/>
                <w:b/>
                <w:bCs/>
                <w:szCs w:val="21"/>
                <w:lang w:eastAsia="zh-CN"/>
              </w:rPr>
            </w:pPr>
            <w:r w:rsidRPr="000F289E">
              <w:rPr>
                <w:rFonts w:eastAsiaTheme="minorEastAsia" w:hint="eastAsia"/>
                <w:b/>
                <w:bCs/>
                <w:szCs w:val="21"/>
                <w:lang w:eastAsia="zh-CN"/>
              </w:rPr>
              <w:t>C</w:t>
            </w:r>
            <w:r w:rsidRPr="000F289E">
              <w:rPr>
                <w:rFonts w:eastAsiaTheme="minorEastAsia"/>
                <w:b/>
                <w:bCs/>
                <w:szCs w:val="21"/>
                <w:lang w:eastAsia="zh-CN"/>
              </w:rPr>
              <w:t>ase</w:t>
            </w:r>
          </w:p>
        </w:tc>
        <w:tc>
          <w:tcPr>
            <w:tcW w:w="2491" w:type="dxa"/>
            <w:vAlign w:val="center"/>
          </w:tcPr>
          <w:p w14:paraId="48BA08A2" w14:textId="77777777" w:rsidR="008A3602" w:rsidRPr="000F289E" w:rsidRDefault="008A3602" w:rsidP="0037608E">
            <w:pPr>
              <w:snapToGrid w:val="0"/>
              <w:spacing w:afterLines="50" w:after="120"/>
              <w:jc w:val="center"/>
              <w:rPr>
                <w:rFonts w:eastAsiaTheme="minorEastAsia"/>
                <w:b/>
                <w:bCs/>
                <w:szCs w:val="21"/>
                <w:lang w:eastAsia="zh-CN"/>
              </w:rPr>
            </w:pPr>
            <w:r w:rsidRPr="000F289E">
              <w:rPr>
                <w:rFonts w:eastAsiaTheme="minorEastAsia" w:hint="eastAsia"/>
                <w:b/>
                <w:bCs/>
                <w:szCs w:val="21"/>
                <w:lang w:eastAsia="zh-CN"/>
              </w:rPr>
              <w:t>B</w:t>
            </w:r>
            <w:r w:rsidRPr="000F289E">
              <w:rPr>
                <w:rFonts w:eastAsiaTheme="minorEastAsia"/>
                <w:b/>
                <w:bCs/>
                <w:szCs w:val="21"/>
                <w:lang w:eastAsia="zh-CN"/>
              </w:rPr>
              <w:t>and (1</w:t>
            </w:r>
            <w:r w:rsidRPr="000F289E">
              <w:rPr>
                <w:rFonts w:eastAsiaTheme="minorEastAsia"/>
                <w:b/>
                <w:bCs/>
                <w:szCs w:val="21"/>
                <w:vertAlign w:val="superscript"/>
                <w:lang w:eastAsia="zh-CN"/>
              </w:rPr>
              <w:t>st</w:t>
            </w:r>
            <w:r w:rsidRPr="000F289E">
              <w:rPr>
                <w:rFonts w:eastAsiaTheme="minorEastAsia"/>
                <w:b/>
                <w:bCs/>
                <w:szCs w:val="21"/>
                <w:lang w:eastAsia="zh-CN"/>
              </w:rPr>
              <w:t xml:space="preserve"> priority)</w:t>
            </w:r>
          </w:p>
        </w:tc>
        <w:tc>
          <w:tcPr>
            <w:tcW w:w="2491" w:type="dxa"/>
            <w:vAlign w:val="center"/>
          </w:tcPr>
          <w:p w14:paraId="23EA0206" w14:textId="77777777" w:rsidR="008A3602" w:rsidRPr="000F289E" w:rsidRDefault="008A3602" w:rsidP="0037608E">
            <w:pPr>
              <w:snapToGrid w:val="0"/>
              <w:spacing w:afterLines="50" w:after="120"/>
              <w:jc w:val="center"/>
              <w:rPr>
                <w:rFonts w:eastAsiaTheme="minorEastAsia"/>
                <w:b/>
                <w:bCs/>
                <w:szCs w:val="21"/>
                <w:lang w:eastAsia="zh-CN"/>
              </w:rPr>
            </w:pPr>
            <w:r w:rsidRPr="000F289E">
              <w:rPr>
                <w:rFonts w:eastAsiaTheme="minorEastAsia"/>
                <w:b/>
                <w:bCs/>
                <w:szCs w:val="21"/>
                <w:lang w:eastAsia="zh-CN"/>
              </w:rPr>
              <w:t>P</w:t>
            </w:r>
            <w:r w:rsidRPr="000F289E">
              <w:rPr>
                <w:rFonts w:eastAsiaTheme="minorEastAsia" w:hint="eastAsia"/>
                <w:b/>
                <w:bCs/>
                <w:szCs w:val="21"/>
                <w:lang w:eastAsia="zh-CN"/>
              </w:rPr>
              <w:t>ass</w:t>
            </w:r>
            <w:r w:rsidRPr="000F289E">
              <w:rPr>
                <w:rFonts w:eastAsiaTheme="minorEastAsia"/>
                <w:b/>
                <w:bCs/>
                <w:szCs w:val="21"/>
                <w:lang w:eastAsia="zh-CN"/>
              </w:rPr>
              <w:t>/Fail Criteria</w:t>
            </w:r>
          </w:p>
        </w:tc>
      </w:tr>
      <w:tr w:rsidR="008A3602" w14:paraId="08C24DAE" w14:textId="77777777" w:rsidTr="0037608E">
        <w:tc>
          <w:tcPr>
            <w:tcW w:w="2490" w:type="dxa"/>
            <w:vMerge w:val="restart"/>
            <w:vAlign w:val="center"/>
          </w:tcPr>
          <w:p w14:paraId="6B943C93" w14:textId="77777777" w:rsidR="008A3602" w:rsidRPr="000F289E" w:rsidRDefault="008A3602" w:rsidP="0037608E">
            <w:pPr>
              <w:snapToGrid w:val="0"/>
              <w:spacing w:afterLines="50" w:after="120"/>
              <w:jc w:val="center"/>
              <w:rPr>
                <w:rFonts w:eastAsiaTheme="minorEastAsia"/>
                <w:b/>
                <w:bCs/>
                <w:szCs w:val="21"/>
                <w:lang w:eastAsia="zh-CN"/>
              </w:rPr>
            </w:pPr>
            <w:r w:rsidRPr="000F289E">
              <w:rPr>
                <w:rFonts w:eastAsiaTheme="minorEastAsia" w:hint="eastAsia"/>
                <w:b/>
                <w:bCs/>
                <w:szCs w:val="21"/>
                <w:lang w:eastAsia="zh-CN"/>
              </w:rPr>
              <w:t>C</w:t>
            </w:r>
            <w:r w:rsidRPr="000F289E">
              <w:rPr>
                <w:rFonts w:eastAsiaTheme="minorEastAsia"/>
                <w:b/>
                <w:bCs/>
                <w:szCs w:val="21"/>
                <w:lang w:eastAsia="zh-CN"/>
              </w:rPr>
              <w:t>hannel Model Validation</w:t>
            </w:r>
          </w:p>
        </w:tc>
        <w:tc>
          <w:tcPr>
            <w:tcW w:w="2490" w:type="dxa"/>
            <w:vAlign w:val="center"/>
          </w:tcPr>
          <w:p w14:paraId="30E4CD03" w14:textId="77777777" w:rsidR="008A3602" w:rsidRDefault="008A3602" w:rsidP="0037608E">
            <w:pPr>
              <w:snapToGrid w:val="0"/>
              <w:spacing w:afterLines="50" w:after="120"/>
              <w:jc w:val="center"/>
              <w:rPr>
                <w:rFonts w:eastAsiaTheme="minorEastAsia"/>
                <w:szCs w:val="21"/>
                <w:lang w:eastAsia="zh-CN"/>
              </w:rPr>
            </w:pPr>
            <w:r>
              <w:rPr>
                <w:rFonts w:eastAsiaTheme="minorEastAsia" w:hint="eastAsia"/>
                <w:szCs w:val="21"/>
                <w:lang w:eastAsia="zh-CN"/>
              </w:rPr>
              <w:t>P</w:t>
            </w:r>
            <w:r>
              <w:rPr>
                <w:rFonts w:eastAsiaTheme="minorEastAsia"/>
                <w:szCs w:val="21"/>
                <w:lang w:eastAsia="zh-CN"/>
              </w:rPr>
              <w:t>DP</w:t>
            </w:r>
          </w:p>
        </w:tc>
        <w:tc>
          <w:tcPr>
            <w:tcW w:w="2491" w:type="dxa"/>
            <w:vAlign w:val="center"/>
          </w:tcPr>
          <w:p w14:paraId="5499BE6F" w14:textId="77777777" w:rsidR="008A3602" w:rsidRDefault="008A3602" w:rsidP="0037608E">
            <w:pPr>
              <w:snapToGrid w:val="0"/>
              <w:spacing w:afterLines="50" w:after="120"/>
              <w:jc w:val="center"/>
              <w:rPr>
                <w:rFonts w:eastAsiaTheme="minorEastAsia"/>
                <w:szCs w:val="21"/>
                <w:lang w:eastAsia="zh-CN"/>
              </w:rPr>
            </w:pPr>
            <w:r>
              <w:rPr>
                <w:rFonts w:eastAsiaTheme="minorEastAsia"/>
                <w:szCs w:val="21"/>
                <w:lang w:eastAsia="zh-CN"/>
              </w:rPr>
              <w:t>n41, n78</w:t>
            </w:r>
          </w:p>
        </w:tc>
        <w:tc>
          <w:tcPr>
            <w:tcW w:w="2491" w:type="dxa"/>
            <w:vAlign w:val="center"/>
          </w:tcPr>
          <w:p w14:paraId="292B9A11" w14:textId="77777777" w:rsidR="008A3602" w:rsidRDefault="008A3602" w:rsidP="0037608E">
            <w:pPr>
              <w:snapToGrid w:val="0"/>
              <w:spacing w:afterLines="50" w:after="120"/>
              <w:jc w:val="center"/>
              <w:rPr>
                <w:rFonts w:eastAsiaTheme="minorEastAsia"/>
                <w:szCs w:val="21"/>
                <w:lang w:eastAsia="zh-CN"/>
              </w:rPr>
            </w:pPr>
            <w:r>
              <w:rPr>
                <w:rFonts w:eastAsiaTheme="minorEastAsia" w:hint="eastAsia"/>
                <w:szCs w:val="21"/>
                <w:lang w:eastAsia="zh-CN"/>
              </w:rPr>
              <w:t>T</w:t>
            </w:r>
            <w:r>
              <w:rPr>
                <w:rFonts w:eastAsiaTheme="minorEastAsia"/>
                <w:szCs w:val="21"/>
                <w:lang w:eastAsia="zh-CN"/>
              </w:rPr>
              <w:t>BD</w:t>
            </w:r>
          </w:p>
        </w:tc>
      </w:tr>
      <w:tr w:rsidR="008A3602" w14:paraId="01880F5D" w14:textId="77777777" w:rsidTr="0037608E">
        <w:tc>
          <w:tcPr>
            <w:tcW w:w="2490" w:type="dxa"/>
            <w:vMerge/>
            <w:vAlign w:val="center"/>
          </w:tcPr>
          <w:p w14:paraId="212AB4F9" w14:textId="77777777" w:rsidR="008A3602" w:rsidRDefault="008A3602" w:rsidP="0037608E">
            <w:pPr>
              <w:snapToGrid w:val="0"/>
              <w:spacing w:afterLines="50" w:after="120"/>
              <w:jc w:val="center"/>
              <w:rPr>
                <w:rFonts w:eastAsiaTheme="minorEastAsia"/>
                <w:szCs w:val="21"/>
                <w:lang w:eastAsia="zh-CN"/>
              </w:rPr>
            </w:pPr>
          </w:p>
        </w:tc>
        <w:tc>
          <w:tcPr>
            <w:tcW w:w="2490" w:type="dxa"/>
            <w:vAlign w:val="center"/>
          </w:tcPr>
          <w:p w14:paraId="7E6D8719" w14:textId="77777777" w:rsidR="008A3602" w:rsidRDefault="008A3602" w:rsidP="0037608E">
            <w:pPr>
              <w:snapToGrid w:val="0"/>
              <w:spacing w:afterLines="50" w:after="120"/>
              <w:jc w:val="center"/>
              <w:rPr>
                <w:rFonts w:eastAsiaTheme="minorEastAsia"/>
                <w:szCs w:val="21"/>
                <w:lang w:eastAsia="zh-CN"/>
              </w:rPr>
            </w:pPr>
            <w:r>
              <w:rPr>
                <w:rFonts w:eastAsiaTheme="minorEastAsia"/>
                <w:szCs w:val="21"/>
                <w:lang w:eastAsia="zh-CN"/>
              </w:rPr>
              <w:t>Doppler</w:t>
            </w:r>
            <w:r>
              <w:rPr>
                <w:rFonts w:eastAsiaTheme="minorEastAsia" w:hint="eastAsia"/>
                <w:szCs w:val="21"/>
                <w:lang w:eastAsia="zh-CN"/>
              </w:rPr>
              <w:t>/T</w:t>
            </w:r>
            <w:r>
              <w:rPr>
                <w:rFonts w:eastAsiaTheme="minorEastAsia"/>
                <w:szCs w:val="21"/>
                <w:lang w:eastAsia="zh-CN"/>
              </w:rPr>
              <w:t>emporal C</w:t>
            </w:r>
            <w:r>
              <w:rPr>
                <w:rFonts w:eastAsiaTheme="minorEastAsia" w:hint="eastAsia"/>
                <w:szCs w:val="21"/>
                <w:lang w:eastAsia="zh-CN"/>
              </w:rPr>
              <w:t>orre</w:t>
            </w:r>
            <w:r>
              <w:rPr>
                <w:rFonts w:eastAsiaTheme="minorEastAsia"/>
                <w:szCs w:val="21"/>
                <w:lang w:eastAsia="zh-CN"/>
              </w:rPr>
              <w:t>lation</w:t>
            </w:r>
          </w:p>
        </w:tc>
        <w:tc>
          <w:tcPr>
            <w:tcW w:w="2491" w:type="dxa"/>
            <w:vAlign w:val="center"/>
          </w:tcPr>
          <w:p w14:paraId="4AE4D7B2" w14:textId="77777777" w:rsidR="008A3602" w:rsidRDefault="008A3602" w:rsidP="0037608E">
            <w:pPr>
              <w:snapToGrid w:val="0"/>
              <w:spacing w:afterLines="50" w:after="120"/>
              <w:jc w:val="center"/>
              <w:rPr>
                <w:rFonts w:eastAsiaTheme="minorEastAsia"/>
                <w:szCs w:val="21"/>
                <w:lang w:eastAsia="zh-CN"/>
              </w:rPr>
            </w:pPr>
            <w:r>
              <w:rPr>
                <w:rFonts w:eastAsiaTheme="minorEastAsia"/>
                <w:szCs w:val="21"/>
                <w:lang w:eastAsia="zh-CN"/>
              </w:rPr>
              <w:t>n41, n78</w:t>
            </w:r>
          </w:p>
        </w:tc>
        <w:tc>
          <w:tcPr>
            <w:tcW w:w="2491" w:type="dxa"/>
            <w:vAlign w:val="center"/>
          </w:tcPr>
          <w:p w14:paraId="4833AD31" w14:textId="77777777" w:rsidR="008A3602" w:rsidRDefault="008A3602" w:rsidP="0037608E">
            <w:pPr>
              <w:snapToGrid w:val="0"/>
              <w:spacing w:afterLines="50" w:after="120"/>
              <w:jc w:val="center"/>
              <w:rPr>
                <w:rFonts w:eastAsiaTheme="minorEastAsia"/>
                <w:szCs w:val="21"/>
                <w:lang w:eastAsia="zh-CN"/>
              </w:rPr>
            </w:pPr>
            <w:r>
              <w:rPr>
                <w:rFonts w:eastAsiaTheme="minorEastAsia" w:hint="eastAsia"/>
                <w:szCs w:val="21"/>
                <w:lang w:eastAsia="zh-CN"/>
              </w:rPr>
              <w:t>T</w:t>
            </w:r>
            <w:r>
              <w:rPr>
                <w:rFonts w:eastAsiaTheme="minorEastAsia"/>
                <w:szCs w:val="21"/>
                <w:lang w:eastAsia="zh-CN"/>
              </w:rPr>
              <w:t>BD</w:t>
            </w:r>
          </w:p>
        </w:tc>
      </w:tr>
      <w:tr w:rsidR="008A3602" w14:paraId="48D5FF49" w14:textId="77777777" w:rsidTr="0037608E">
        <w:tc>
          <w:tcPr>
            <w:tcW w:w="2490" w:type="dxa"/>
            <w:vMerge/>
            <w:vAlign w:val="center"/>
          </w:tcPr>
          <w:p w14:paraId="5BC21F1A" w14:textId="77777777" w:rsidR="008A3602" w:rsidRDefault="008A3602" w:rsidP="0037608E">
            <w:pPr>
              <w:snapToGrid w:val="0"/>
              <w:spacing w:afterLines="50" w:after="120"/>
              <w:jc w:val="center"/>
              <w:rPr>
                <w:rFonts w:eastAsiaTheme="minorEastAsia"/>
                <w:szCs w:val="21"/>
                <w:lang w:eastAsia="zh-CN"/>
              </w:rPr>
            </w:pPr>
          </w:p>
        </w:tc>
        <w:tc>
          <w:tcPr>
            <w:tcW w:w="2490" w:type="dxa"/>
            <w:vAlign w:val="center"/>
          </w:tcPr>
          <w:p w14:paraId="41300AC1" w14:textId="77777777" w:rsidR="008A3602" w:rsidRDefault="008A3602" w:rsidP="0037608E">
            <w:pPr>
              <w:snapToGrid w:val="0"/>
              <w:spacing w:afterLines="50" w:after="12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patial correlation</w:t>
            </w:r>
          </w:p>
        </w:tc>
        <w:tc>
          <w:tcPr>
            <w:tcW w:w="2491" w:type="dxa"/>
            <w:vAlign w:val="center"/>
          </w:tcPr>
          <w:p w14:paraId="6B19590A" w14:textId="77777777" w:rsidR="008A3602" w:rsidRDefault="008A3602" w:rsidP="0037608E">
            <w:pPr>
              <w:snapToGrid w:val="0"/>
              <w:spacing w:afterLines="50" w:after="120"/>
              <w:jc w:val="center"/>
              <w:rPr>
                <w:rFonts w:eastAsiaTheme="minorEastAsia"/>
                <w:szCs w:val="21"/>
                <w:lang w:eastAsia="zh-CN"/>
              </w:rPr>
            </w:pPr>
            <w:r>
              <w:rPr>
                <w:rFonts w:eastAsiaTheme="minorEastAsia"/>
                <w:szCs w:val="21"/>
                <w:lang w:eastAsia="zh-CN"/>
              </w:rPr>
              <w:t>n41, n78</w:t>
            </w:r>
          </w:p>
        </w:tc>
        <w:tc>
          <w:tcPr>
            <w:tcW w:w="2491" w:type="dxa"/>
            <w:vAlign w:val="center"/>
          </w:tcPr>
          <w:p w14:paraId="4679C70C" w14:textId="77777777" w:rsidR="008A3602" w:rsidRDefault="008A3602" w:rsidP="0037608E">
            <w:pPr>
              <w:snapToGrid w:val="0"/>
              <w:spacing w:afterLines="50" w:after="120"/>
              <w:jc w:val="center"/>
              <w:rPr>
                <w:rFonts w:eastAsiaTheme="minorEastAsia"/>
                <w:szCs w:val="21"/>
                <w:lang w:eastAsia="zh-CN"/>
              </w:rPr>
            </w:pPr>
            <w:r>
              <w:rPr>
                <w:rFonts w:eastAsiaTheme="minorEastAsia" w:hint="eastAsia"/>
                <w:szCs w:val="21"/>
                <w:lang w:eastAsia="zh-CN"/>
              </w:rPr>
              <w:t>T</w:t>
            </w:r>
            <w:r>
              <w:rPr>
                <w:rFonts w:eastAsiaTheme="minorEastAsia"/>
                <w:szCs w:val="21"/>
                <w:lang w:eastAsia="zh-CN"/>
              </w:rPr>
              <w:t>BD</w:t>
            </w:r>
          </w:p>
        </w:tc>
      </w:tr>
      <w:tr w:rsidR="008A3602" w14:paraId="7750D7A1" w14:textId="77777777" w:rsidTr="0037608E">
        <w:tc>
          <w:tcPr>
            <w:tcW w:w="2490" w:type="dxa"/>
            <w:vMerge/>
            <w:vAlign w:val="center"/>
          </w:tcPr>
          <w:p w14:paraId="54AF6AE3" w14:textId="77777777" w:rsidR="008A3602" w:rsidRDefault="008A3602" w:rsidP="0037608E">
            <w:pPr>
              <w:snapToGrid w:val="0"/>
              <w:spacing w:afterLines="50" w:after="120"/>
              <w:jc w:val="center"/>
              <w:rPr>
                <w:rFonts w:eastAsiaTheme="minorEastAsia"/>
                <w:szCs w:val="21"/>
                <w:lang w:eastAsia="zh-CN"/>
              </w:rPr>
            </w:pPr>
          </w:p>
        </w:tc>
        <w:tc>
          <w:tcPr>
            <w:tcW w:w="2490" w:type="dxa"/>
            <w:vAlign w:val="center"/>
          </w:tcPr>
          <w:p w14:paraId="68A4585C" w14:textId="77777777" w:rsidR="008A3602" w:rsidRDefault="008A3602" w:rsidP="0037608E">
            <w:pPr>
              <w:snapToGrid w:val="0"/>
              <w:spacing w:afterLines="50" w:after="120"/>
              <w:jc w:val="center"/>
              <w:rPr>
                <w:rFonts w:eastAsiaTheme="minorEastAsia"/>
                <w:szCs w:val="21"/>
                <w:lang w:eastAsia="zh-CN"/>
              </w:rPr>
            </w:pPr>
            <w:r>
              <w:rPr>
                <w:rFonts w:eastAsiaTheme="minorEastAsia" w:hint="eastAsia"/>
                <w:szCs w:val="21"/>
                <w:lang w:eastAsia="zh-CN"/>
              </w:rPr>
              <w:t>C</w:t>
            </w:r>
            <w:r>
              <w:rPr>
                <w:rFonts w:eastAsiaTheme="minorEastAsia"/>
                <w:szCs w:val="21"/>
                <w:lang w:eastAsia="zh-CN"/>
              </w:rPr>
              <w:t>ross-polarization</w:t>
            </w:r>
          </w:p>
        </w:tc>
        <w:tc>
          <w:tcPr>
            <w:tcW w:w="2491" w:type="dxa"/>
            <w:vAlign w:val="center"/>
          </w:tcPr>
          <w:p w14:paraId="03DEAFB8" w14:textId="77777777" w:rsidR="008A3602" w:rsidRDefault="008A3602" w:rsidP="0037608E">
            <w:pPr>
              <w:snapToGrid w:val="0"/>
              <w:spacing w:afterLines="50" w:after="120"/>
              <w:jc w:val="center"/>
              <w:rPr>
                <w:rFonts w:eastAsiaTheme="minorEastAsia"/>
                <w:szCs w:val="21"/>
                <w:lang w:eastAsia="zh-CN"/>
              </w:rPr>
            </w:pPr>
            <w:r>
              <w:rPr>
                <w:rFonts w:eastAsiaTheme="minorEastAsia"/>
                <w:szCs w:val="21"/>
                <w:lang w:eastAsia="zh-CN"/>
              </w:rPr>
              <w:t>n41, n78</w:t>
            </w:r>
          </w:p>
        </w:tc>
        <w:tc>
          <w:tcPr>
            <w:tcW w:w="2491" w:type="dxa"/>
            <w:vAlign w:val="center"/>
          </w:tcPr>
          <w:p w14:paraId="1107E7B5" w14:textId="77777777" w:rsidR="008A3602" w:rsidRDefault="008A3602" w:rsidP="0037608E">
            <w:pPr>
              <w:snapToGrid w:val="0"/>
              <w:spacing w:afterLines="50" w:after="120"/>
              <w:jc w:val="center"/>
              <w:rPr>
                <w:rFonts w:eastAsiaTheme="minorEastAsia"/>
                <w:szCs w:val="21"/>
                <w:lang w:eastAsia="zh-CN"/>
              </w:rPr>
            </w:pPr>
            <w:r>
              <w:rPr>
                <w:rFonts w:eastAsiaTheme="minorEastAsia" w:hint="eastAsia"/>
                <w:szCs w:val="21"/>
                <w:lang w:eastAsia="zh-CN"/>
              </w:rPr>
              <w:t>T</w:t>
            </w:r>
            <w:r>
              <w:rPr>
                <w:rFonts w:eastAsiaTheme="minorEastAsia"/>
                <w:szCs w:val="21"/>
                <w:lang w:eastAsia="zh-CN"/>
              </w:rPr>
              <w:t>BD</w:t>
            </w:r>
          </w:p>
        </w:tc>
      </w:tr>
      <w:tr w:rsidR="008A3602" w14:paraId="36E6B901" w14:textId="77777777" w:rsidTr="0037608E">
        <w:tc>
          <w:tcPr>
            <w:tcW w:w="2490" w:type="dxa"/>
            <w:vMerge/>
            <w:vAlign w:val="center"/>
          </w:tcPr>
          <w:p w14:paraId="736D2343" w14:textId="77777777" w:rsidR="008A3602" w:rsidRDefault="008A3602" w:rsidP="0037608E">
            <w:pPr>
              <w:snapToGrid w:val="0"/>
              <w:spacing w:afterLines="50" w:after="120"/>
              <w:jc w:val="center"/>
              <w:rPr>
                <w:rFonts w:eastAsiaTheme="minorEastAsia"/>
                <w:szCs w:val="21"/>
                <w:lang w:eastAsia="zh-CN"/>
              </w:rPr>
            </w:pPr>
          </w:p>
        </w:tc>
        <w:tc>
          <w:tcPr>
            <w:tcW w:w="2490" w:type="dxa"/>
            <w:vAlign w:val="center"/>
          </w:tcPr>
          <w:p w14:paraId="3CEEB135" w14:textId="77777777" w:rsidR="008A3602" w:rsidRDefault="008A3602" w:rsidP="0037608E">
            <w:pPr>
              <w:snapToGrid w:val="0"/>
              <w:spacing w:afterLines="50" w:after="120"/>
              <w:jc w:val="center"/>
              <w:rPr>
                <w:rFonts w:eastAsiaTheme="minorEastAsia"/>
                <w:szCs w:val="21"/>
                <w:lang w:eastAsia="zh-CN"/>
              </w:rPr>
            </w:pPr>
            <w:r>
              <w:rPr>
                <w:rFonts w:eastAsiaTheme="minorEastAsia" w:hint="eastAsia"/>
                <w:szCs w:val="21"/>
                <w:lang w:eastAsia="zh-CN"/>
              </w:rPr>
              <w:t>P</w:t>
            </w:r>
            <w:r>
              <w:rPr>
                <w:rFonts w:eastAsiaTheme="minorEastAsia"/>
                <w:szCs w:val="21"/>
                <w:lang w:eastAsia="zh-CN"/>
              </w:rPr>
              <w:t>ower validation</w:t>
            </w:r>
          </w:p>
        </w:tc>
        <w:tc>
          <w:tcPr>
            <w:tcW w:w="2491" w:type="dxa"/>
            <w:vAlign w:val="center"/>
          </w:tcPr>
          <w:p w14:paraId="2C111F70" w14:textId="77777777" w:rsidR="008A3602" w:rsidRDefault="008A3602" w:rsidP="0037608E">
            <w:pPr>
              <w:snapToGrid w:val="0"/>
              <w:spacing w:afterLines="50" w:after="120"/>
              <w:jc w:val="center"/>
              <w:rPr>
                <w:rFonts w:eastAsiaTheme="minorEastAsia"/>
                <w:szCs w:val="21"/>
                <w:lang w:eastAsia="zh-CN"/>
              </w:rPr>
            </w:pPr>
            <w:r>
              <w:rPr>
                <w:rFonts w:eastAsiaTheme="minorEastAsia"/>
                <w:szCs w:val="21"/>
                <w:lang w:eastAsia="zh-CN"/>
              </w:rPr>
              <w:t>n41, n78</w:t>
            </w:r>
          </w:p>
        </w:tc>
        <w:tc>
          <w:tcPr>
            <w:tcW w:w="2491" w:type="dxa"/>
            <w:vAlign w:val="center"/>
          </w:tcPr>
          <w:p w14:paraId="27EFD5B8" w14:textId="77777777" w:rsidR="008A3602" w:rsidRDefault="008A3602" w:rsidP="0037608E">
            <w:pPr>
              <w:snapToGrid w:val="0"/>
              <w:spacing w:afterLines="50" w:after="120"/>
              <w:jc w:val="center"/>
              <w:rPr>
                <w:rFonts w:eastAsiaTheme="minorEastAsia"/>
                <w:szCs w:val="21"/>
                <w:lang w:eastAsia="zh-CN"/>
              </w:rPr>
            </w:pPr>
            <w:r>
              <w:rPr>
                <w:rFonts w:eastAsiaTheme="minorEastAsia" w:hint="eastAsia"/>
                <w:szCs w:val="21"/>
                <w:lang w:eastAsia="zh-CN"/>
              </w:rPr>
              <w:t>T</w:t>
            </w:r>
            <w:r>
              <w:rPr>
                <w:rFonts w:eastAsiaTheme="minorEastAsia"/>
                <w:szCs w:val="21"/>
                <w:lang w:eastAsia="zh-CN"/>
              </w:rPr>
              <w:t>BD</w:t>
            </w:r>
          </w:p>
        </w:tc>
      </w:tr>
    </w:tbl>
    <w:p w14:paraId="0D69F925" w14:textId="461873C5" w:rsidR="00A208FF" w:rsidRPr="003052FC" w:rsidRDefault="003052FC" w:rsidP="004A6CB9">
      <w:pPr>
        <w:snapToGrid w:val="0"/>
        <w:spacing w:beforeLines="50" w:before="120" w:afterLines="50" w:after="120"/>
        <w:jc w:val="center"/>
        <w:rPr>
          <w:rFonts w:eastAsiaTheme="minorEastAsia"/>
          <w:szCs w:val="21"/>
          <w:lang w:eastAsia="zh-CN"/>
        </w:rPr>
      </w:pPr>
      <w:r w:rsidRPr="0084503D">
        <w:rPr>
          <w:rFonts w:eastAsiaTheme="minorEastAsia" w:hint="eastAsia"/>
          <w:b/>
          <w:bCs/>
          <w:sz w:val="18"/>
          <w:szCs w:val="18"/>
          <w:lang w:eastAsia="zh-CN"/>
        </w:rPr>
        <w:t>T</w:t>
      </w:r>
      <w:r w:rsidRPr="0084503D">
        <w:rPr>
          <w:rFonts w:eastAsiaTheme="minorEastAsia"/>
          <w:b/>
          <w:bCs/>
          <w:sz w:val="18"/>
          <w:szCs w:val="18"/>
          <w:lang w:eastAsia="zh-CN"/>
        </w:rPr>
        <w:t xml:space="preserve">able 2 </w:t>
      </w:r>
      <w:r w:rsidR="0084503D">
        <w:rPr>
          <w:rFonts w:eastAsiaTheme="minorEastAsia"/>
          <w:b/>
          <w:bCs/>
          <w:sz w:val="18"/>
          <w:szCs w:val="18"/>
          <w:lang w:eastAsia="zh-CN"/>
        </w:rPr>
        <w:t>Requirements</w:t>
      </w:r>
      <w:r w:rsidRPr="0084503D">
        <w:rPr>
          <w:rFonts w:eastAsiaTheme="minorEastAsia"/>
          <w:b/>
          <w:bCs/>
          <w:sz w:val="18"/>
          <w:szCs w:val="18"/>
          <w:lang w:eastAsia="zh-CN"/>
        </w:rPr>
        <w:t xml:space="preserve"> for lab alignment </w:t>
      </w:r>
      <w:r w:rsidR="0084503D">
        <w:rPr>
          <w:rFonts w:eastAsiaTheme="minorEastAsia"/>
          <w:b/>
          <w:bCs/>
          <w:sz w:val="18"/>
          <w:szCs w:val="18"/>
          <w:lang w:eastAsia="zh-CN"/>
        </w:rPr>
        <w:t>results</w:t>
      </w:r>
      <w:r w:rsidRPr="0084503D">
        <w:rPr>
          <w:rFonts w:eastAsiaTheme="minorEastAsia"/>
          <w:b/>
          <w:bCs/>
          <w:sz w:val="18"/>
          <w:szCs w:val="18"/>
          <w:lang w:eastAsia="zh-CN"/>
        </w:rPr>
        <w:t xml:space="preserve"> (FR1</w:t>
      </w:r>
      <w:r>
        <w:rPr>
          <w:rFonts w:eastAsiaTheme="minorEastAsia" w:hint="eastAsia"/>
          <w:szCs w:val="21"/>
          <w:lang w:eastAsia="zh-CN"/>
        </w:rPr>
        <w:t>)</w:t>
      </w:r>
    </w:p>
    <w:tbl>
      <w:tblPr>
        <w:tblStyle w:val="af2"/>
        <w:tblW w:w="0" w:type="auto"/>
        <w:tblLook w:val="04A0" w:firstRow="1" w:lastRow="0" w:firstColumn="1" w:lastColumn="0" w:noHBand="0" w:noVBand="1"/>
      </w:tblPr>
      <w:tblGrid>
        <w:gridCol w:w="2490"/>
        <w:gridCol w:w="2490"/>
        <w:gridCol w:w="2491"/>
        <w:gridCol w:w="2491"/>
      </w:tblGrid>
      <w:tr w:rsidR="00A208FF" w14:paraId="7BA3AE46" w14:textId="77777777" w:rsidTr="00A208FF">
        <w:tc>
          <w:tcPr>
            <w:tcW w:w="2490" w:type="dxa"/>
            <w:vAlign w:val="center"/>
          </w:tcPr>
          <w:p w14:paraId="4E831C4D" w14:textId="77777777" w:rsidR="00A208FF" w:rsidRDefault="00A208FF" w:rsidP="00A208FF">
            <w:pPr>
              <w:snapToGrid w:val="0"/>
              <w:spacing w:afterLines="50" w:after="120"/>
              <w:jc w:val="center"/>
              <w:rPr>
                <w:rFonts w:eastAsiaTheme="minorEastAsia"/>
                <w:szCs w:val="21"/>
                <w:lang w:eastAsia="zh-CN"/>
              </w:rPr>
            </w:pPr>
          </w:p>
        </w:tc>
        <w:tc>
          <w:tcPr>
            <w:tcW w:w="2490" w:type="dxa"/>
            <w:vAlign w:val="center"/>
          </w:tcPr>
          <w:p w14:paraId="16E18553" w14:textId="35C40708" w:rsidR="00A208FF" w:rsidRPr="000F289E" w:rsidRDefault="003052FC" w:rsidP="00A208FF">
            <w:pPr>
              <w:snapToGrid w:val="0"/>
              <w:spacing w:afterLines="50" w:after="120"/>
              <w:jc w:val="center"/>
              <w:rPr>
                <w:rFonts w:eastAsiaTheme="minorEastAsia"/>
                <w:b/>
                <w:bCs/>
                <w:szCs w:val="21"/>
                <w:lang w:eastAsia="zh-CN"/>
              </w:rPr>
            </w:pPr>
            <w:r w:rsidRPr="000F289E">
              <w:rPr>
                <w:rFonts w:eastAsiaTheme="minorEastAsia" w:hint="eastAsia"/>
                <w:b/>
                <w:bCs/>
                <w:szCs w:val="21"/>
                <w:lang w:eastAsia="zh-CN"/>
              </w:rPr>
              <w:t>C</w:t>
            </w:r>
            <w:r w:rsidRPr="000F289E">
              <w:rPr>
                <w:rFonts w:eastAsiaTheme="minorEastAsia"/>
                <w:b/>
                <w:bCs/>
                <w:szCs w:val="21"/>
                <w:lang w:eastAsia="zh-CN"/>
              </w:rPr>
              <w:t>ase</w:t>
            </w:r>
          </w:p>
        </w:tc>
        <w:tc>
          <w:tcPr>
            <w:tcW w:w="2491" w:type="dxa"/>
            <w:vAlign w:val="center"/>
          </w:tcPr>
          <w:p w14:paraId="64C48257" w14:textId="2F75131A" w:rsidR="00A208FF" w:rsidRPr="000F289E" w:rsidRDefault="0084503D" w:rsidP="00A208FF">
            <w:pPr>
              <w:snapToGrid w:val="0"/>
              <w:spacing w:afterLines="50" w:after="120"/>
              <w:jc w:val="center"/>
              <w:rPr>
                <w:rFonts w:eastAsiaTheme="minorEastAsia"/>
                <w:b/>
                <w:bCs/>
                <w:szCs w:val="21"/>
                <w:lang w:eastAsia="zh-CN"/>
              </w:rPr>
            </w:pPr>
            <w:r w:rsidRPr="000F289E">
              <w:rPr>
                <w:rFonts w:eastAsiaTheme="minorEastAsia" w:hint="eastAsia"/>
                <w:b/>
                <w:bCs/>
                <w:szCs w:val="21"/>
                <w:lang w:eastAsia="zh-CN"/>
              </w:rPr>
              <w:t>B</w:t>
            </w:r>
            <w:r w:rsidRPr="000F289E">
              <w:rPr>
                <w:rFonts w:eastAsiaTheme="minorEastAsia"/>
                <w:b/>
                <w:bCs/>
                <w:szCs w:val="21"/>
                <w:lang w:eastAsia="zh-CN"/>
              </w:rPr>
              <w:t>and (1</w:t>
            </w:r>
            <w:r w:rsidRPr="000F289E">
              <w:rPr>
                <w:rFonts w:eastAsiaTheme="minorEastAsia"/>
                <w:b/>
                <w:bCs/>
                <w:szCs w:val="21"/>
                <w:vertAlign w:val="superscript"/>
                <w:lang w:eastAsia="zh-CN"/>
              </w:rPr>
              <w:t>st</w:t>
            </w:r>
            <w:r w:rsidRPr="000F289E">
              <w:rPr>
                <w:rFonts w:eastAsiaTheme="minorEastAsia"/>
                <w:b/>
                <w:bCs/>
                <w:szCs w:val="21"/>
                <w:lang w:eastAsia="zh-CN"/>
              </w:rPr>
              <w:t xml:space="preserve"> priority)</w:t>
            </w:r>
          </w:p>
        </w:tc>
        <w:tc>
          <w:tcPr>
            <w:tcW w:w="2491" w:type="dxa"/>
            <w:vAlign w:val="center"/>
          </w:tcPr>
          <w:p w14:paraId="61C91E7E" w14:textId="35580B35" w:rsidR="00A208FF" w:rsidRPr="000F289E" w:rsidRDefault="00B47192" w:rsidP="00A208FF">
            <w:pPr>
              <w:snapToGrid w:val="0"/>
              <w:spacing w:afterLines="50" w:after="120"/>
              <w:jc w:val="center"/>
              <w:rPr>
                <w:rFonts w:eastAsiaTheme="minorEastAsia"/>
                <w:b/>
                <w:bCs/>
                <w:szCs w:val="21"/>
                <w:lang w:eastAsia="zh-CN"/>
              </w:rPr>
            </w:pPr>
            <w:r>
              <w:rPr>
                <w:rFonts w:eastAsiaTheme="minorEastAsia"/>
                <w:b/>
                <w:bCs/>
                <w:szCs w:val="21"/>
                <w:lang w:eastAsia="zh-CN"/>
              </w:rPr>
              <w:t>Acceptance criteria</w:t>
            </w:r>
          </w:p>
        </w:tc>
      </w:tr>
      <w:tr w:rsidR="000F289E" w14:paraId="1FFE876D" w14:textId="77777777" w:rsidTr="00A208FF">
        <w:tc>
          <w:tcPr>
            <w:tcW w:w="2490" w:type="dxa"/>
            <w:vMerge w:val="restart"/>
            <w:vAlign w:val="center"/>
          </w:tcPr>
          <w:p w14:paraId="5E9AAAF9" w14:textId="2DC79C6A" w:rsidR="000F289E" w:rsidRPr="000F289E" w:rsidRDefault="000F289E" w:rsidP="0084503D">
            <w:pPr>
              <w:snapToGrid w:val="0"/>
              <w:spacing w:afterLines="50" w:after="120"/>
              <w:jc w:val="center"/>
              <w:rPr>
                <w:rFonts w:eastAsiaTheme="minorEastAsia"/>
                <w:b/>
                <w:bCs/>
                <w:szCs w:val="21"/>
                <w:lang w:eastAsia="zh-CN"/>
              </w:rPr>
            </w:pPr>
            <w:r w:rsidRPr="000F289E">
              <w:rPr>
                <w:rFonts w:eastAsiaTheme="minorEastAsia" w:hint="eastAsia"/>
                <w:b/>
                <w:bCs/>
                <w:szCs w:val="21"/>
                <w:lang w:eastAsia="zh-CN"/>
              </w:rPr>
              <w:t>Per</w:t>
            </w:r>
            <w:r w:rsidRPr="000F289E">
              <w:rPr>
                <w:rFonts w:eastAsiaTheme="minorEastAsia"/>
                <w:b/>
                <w:bCs/>
                <w:szCs w:val="21"/>
                <w:lang w:eastAsia="zh-CN"/>
              </w:rPr>
              <w:t>formance Alignment Devices</w:t>
            </w:r>
          </w:p>
        </w:tc>
        <w:tc>
          <w:tcPr>
            <w:tcW w:w="2490" w:type="dxa"/>
            <w:vAlign w:val="center"/>
          </w:tcPr>
          <w:p w14:paraId="6E9DF1B0" w14:textId="6738A7B3" w:rsidR="000F289E" w:rsidRDefault="000F289E" w:rsidP="0084503D">
            <w:pPr>
              <w:snapToGrid w:val="0"/>
              <w:spacing w:afterLines="50" w:after="120"/>
              <w:jc w:val="center"/>
              <w:rPr>
                <w:rFonts w:eastAsiaTheme="minorEastAsia"/>
                <w:szCs w:val="21"/>
                <w:lang w:eastAsia="zh-CN"/>
              </w:rPr>
            </w:pPr>
            <w:r>
              <w:rPr>
                <w:rFonts w:eastAsiaTheme="minorEastAsia" w:hint="eastAsia"/>
                <w:szCs w:val="21"/>
                <w:lang w:eastAsia="zh-CN"/>
              </w:rPr>
              <w:t>P</w:t>
            </w:r>
            <w:r>
              <w:rPr>
                <w:rFonts w:eastAsiaTheme="minorEastAsia"/>
                <w:szCs w:val="21"/>
                <w:lang w:eastAsia="zh-CN"/>
              </w:rPr>
              <w:t>AD_1</w:t>
            </w:r>
          </w:p>
        </w:tc>
        <w:tc>
          <w:tcPr>
            <w:tcW w:w="2491" w:type="dxa"/>
            <w:vAlign w:val="center"/>
          </w:tcPr>
          <w:p w14:paraId="3C4DE7F8" w14:textId="67788640" w:rsidR="000F289E" w:rsidRDefault="000F289E" w:rsidP="0084503D">
            <w:pPr>
              <w:snapToGrid w:val="0"/>
              <w:spacing w:afterLines="50" w:after="120"/>
              <w:jc w:val="center"/>
              <w:rPr>
                <w:rFonts w:eastAsiaTheme="minorEastAsia"/>
                <w:szCs w:val="21"/>
                <w:lang w:eastAsia="zh-CN"/>
              </w:rPr>
            </w:pPr>
            <w:r>
              <w:rPr>
                <w:rFonts w:eastAsiaTheme="minorEastAsia"/>
                <w:szCs w:val="21"/>
                <w:lang w:eastAsia="zh-CN"/>
              </w:rPr>
              <w:t>n41</w:t>
            </w:r>
            <w:r>
              <w:rPr>
                <w:rFonts w:eastAsiaTheme="minorEastAsia" w:hint="eastAsia"/>
                <w:szCs w:val="21"/>
                <w:lang w:eastAsia="zh-CN"/>
              </w:rPr>
              <w:t>/</w:t>
            </w:r>
            <w:r w:rsidR="007E71F9" w:rsidDel="007E71F9">
              <w:rPr>
                <w:rFonts w:eastAsiaTheme="minorEastAsia"/>
                <w:szCs w:val="21"/>
                <w:lang w:eastAsia="zh-CN"/>
              </w:rPr>
              <w:t xml:space="preserve"> </w:t>
            </w:r>
            <w:r>
              <w:rPr>
                <w:rFonts w:eastAsiaTheme="minorEastAsia"/>
                <w:szCs w:val="21"/>
                <w:lang w:eastAsia="zh-CN"/>
              </w:rPr>
              <w:t>n78</w:t>
            </w:r>
          </w:p>
        </w:tc>
        <w:tc>
          <w:tcPr>
            <w:tcW w:w="2491" w:type="dxa"/>
            <w:vMerge w:val="restart"/>
            <w:vAlign w:val="center"/>
          </w:tcPr>
          <w:p w14:paraId="142F00FF" w14:textId="77777777" w:rsidR="000F289E" w:rsidRDefault="000F289E" w:rsidP="0084503D">
            <w:pPr>
              <w:snapToGrid w:val="0"/>
              <w:spacing w:afterLines="50" w:after="120"/>
              <w:jc w:val="center"/>
              <w:rPr>
                <w:rFonts w:eastAsiaTheme="minorEastAsia"/>
                <w:szCs w:val="21"/>
                <w:lang w:eastAsia="zh-CN"/>
              </w:rPr>
            </w:pPr>
            <w:r>
              <w:rPr>
                <w:rFonts w:eastAsiaTheme="minorEastAsia"/>
                <w:szCs w:val="21"/>
                <w:lang w:eastAsia="zh-CN"/>
              </w:rPr>
              <w:t>Maximum deviation of TRMS</w:t>
            </w:r>
            <w:r w:rsidR="00364BC9" w:rsidRPr="00364BC9">
              <w:rPr>
                <w:rFonts w:eastAsiaTheme="minorEastAsia"/>
                <w:szCs w:val="21"/>
                <w:vertAlign w:val="subscript"/>
                <w:lang w:eastAsia="zh-CN"/>
              </w:rPr>
              <w:t>average,70</w:t>
            </w:r>
            <w:r w:rsidR="00364BC9" w:rsidRPr="00364BC9">
              <w:rPr>
                <w:rFonts w:eastAsiaTheme="minorEastAsia" w:hint="eastAsia"/>
                <w:szCs w:val="21"/>
                <w:lang w:eastAsia="zh-CN"/>
              </w:rPr>
              <w:t>≦</w:t>
            </w:r>
            <w:r w:rsidR="00364BC9" w:rsidRPr="00364BC9">
              <w:rPr>
                <w:rFonts w:eastAsiaTheme="minorEastAsia" w:hint="eastAsia"/>
                <w:szCs w:val="21"/>
                <w:lang w:eastAsia="zh-CN"/>
              </w:rPr>
              <w:t>T</w:t>
            </w:r>
            <w:r w:rsidR="00364BC9" w:rsidRPr="00364BC9">
              <w:rPr>
                <w:rFonts w:eastAsiaTheme="minorEastAsia"/>
                <w:szCs w:val="21"/>
                <w:lang w:eastAsia="zh-CN"/>
              </w:rPr>
              <w:t>BD</w:t>
            </w:r>
            <w:r w:rsidR="00364BC9">
              <w:rPr>
                <w:rFonts w:eastAsiaTheme="minorEastAsia"/>
                <w:szCs w:val="21"/>
                <w:lang w:eastAsia="zh-CN"/>
              </w:rPr>
              <w:t>,</w:t>
            </w:r>
          </w:p>
          <w:p w14:paraId="13C8F8D4" w14:textId="1E448A1E" w:rsidR="00364BC9" w:rsidRDefault="00364BC9" w:rsidP="0084503D">
            <w:pPr>
              <w:snapToGrid w:val="0"/>
              <w:spacing w:afterLines="50" w:after="120"/>
              <w:jc w:val="center"/>
              <w:rPr>
                <w:rFonts w:eastAsiaTheme="minorEastAsia"/>
                <w:szCs w:val="21"/>
                <w:lang w:eastAsia="zh-CN"/>
              </w:rPr>
            </w:pPr>
            <w:r>
              <w:rPr>
                <w:rFonts w:eastAsiaTheme="minorEastAsia"/>
                <w:szCs w:val="21"/>
                <w:lang w:eastAsia="zh-CN"/>
              </w:rPr>
              <w:t>Maximum deviation of S</w:t>
            </w:r>
            <w:r>
              <w:rPr>
                <w:rFonts w:eastAsiaTheme="minorEastAsia"/>
                <w:szCs w:val="21"/>
                <w:vertAlign w:val="subscript"/>
                <w:lang w:eastAsia="zh-CN"/>
              </w:rPr>
              <w:t>Mode</w:t>
            </w:r>
            <w:r w:rsidRPr="00364BC9">
              <w:rPr>
                <w:rFonts w:eastAsiaTheme="minorEastAsia"/>
                <w:szCs w:val="21"/>
                <w:vertAlign w:val="subscript"/>
                <w:lang w:eastAsia="zh-CN"/>
              </w:rPr>
              <w:t>,70</w:t>
            </w:r>
            <w:r w:rsidRPr="00364BC9">
              <w:rPr>
                <w:rFonts w:eastAsiaTheme="minorEastAsia" w:hint="eastAsia"/>
                <w:szCs w:val="21"/>
                <w:lang w:eastAsia="zh-CN"/>
              </w:rPr>
              <w:t>≦</w:t>
            </w:r>
            <w:r w:rsidRPr="00364BC9">
              <w:rPr>
                <w:rFonts w:eastAsiaTheme="minorEastAsia" w:hint="eastAsia"/>
                <w:szCs w:val="21"/>
                <w:lang w:eastAsia="zh-CN"/>
              </w:rPr>
              <w:t>T</w:t>
            </w:r>
            <w:r w:rsidRPr="00364BC9">
              <w:rPr>
                <w:rFonts w:eastAsiaTheme="minorEastAsia"/>
                <w:szCs w:val="21"/>
                <w:lang w:eastAsia="zh-CN"/>
              </w:rPr>
              <w:t>BD</w:t>
            </w:r>
          </w:p>
        </w:tc>
      </w:tr>
      <w:tr w:rsidR="000F289E" w14:paraId="6CE4BE42" w14:textId="77777777" w:rsidTr="00A208FF">
        <w:tc>
          <w:tcPr>
            <w:tcW w:w="2490" w:type="dxa"/>
            <w:vMerge/>
            <w:vAlign w:val="center"/>
          </w:tcPr>
          <w:p w14:paraId="029E3319" w14:textId="77777777" w:rsidR="000F289E" w:rsidRDefault="000F289E" w:rsidP="0084503D">
            <w:pPr>
              <w:snapToGrid w:val="0"/>
              <w:spacing w:afterLines="50" w:after="120"/>
              <w:jc w:val="center"/>
              <w:rPr>
                <w:rFonts w:eastAsiaTheme="minorEastAsia"/>
                <w:szCs w:val="21"/>
                <w:lang w:eastAsia="zh-CN"/>
              </w:rPr>
            </w:pPr>
          </w:p>
        </w:tc>
        <w:tc>
          <w:tcPr>
            <w:tcW w:w="2490" w:type="dxa"/>
            <w:vAlign w:val="center"/>
          </w:tcPr>
          <w:p w14:paraId="0A1AF909" w14:textId="30F93DCD" w:rsidR="000F289E" w:rsidRDefault="000F289E" w:rsidP="0084503D">
            <w:pPr>
              <w:snapToGrid w:val="0"/>
              <w:spacing w:afterLines="50" w:after="120"/>
              <w:jc w:val="center"/>
              <w:rPr>
                <w:rFonts w:eastAsiaTheme="minorEastAsia"/>
                <w:szCs w:val="21"/>
                <w:lang w:eastAsia="zh-CN"/>
              </w:rPr>
            </w:pPr>
            <w:r>
              <w:rPr>
                <w:rFonts w:eastAsiaTheme="minorEastAsia" w:hint="eastAsia"/>
                <w:szCs w:val="21"/>
                <w:lang w:eastAsia="zh-CN"/>
              </w:rPr>
              <w:t>P</w:t>
            </w:r>
            <w:r>
              <w:rPr>
                <w:rFonts w:eastAsiaTheme="minorEastAsia"/>
                <w:szCs w:val="21"/>
                <w:lang w:eastAsia="zh-CN"/>
              </w:rPr>
              <w:t>AD_2</w:t>
            </w:r>
          </w:p>
        </w:tc>
        <w:tc>
          <w:tcPr>
            <w:tcW w:w="2491" w:type="dxa"/>
            <w:vAlign w:val="center"/>
          </w:tcPr>
          <w:p w14:paraId="47D09587" w14:textId="7CC861C7" w:rsidR="000F289E" w:rsidRDefault="000F289E" w:rsidP="0084503D">
            <w:pPr>
              <w:snapToGrid w:val="0"/>
              <w:spacing w:afterLines="50" w:after="120"/>
              <w:jc w:val="center"/>
              <w:rPr>
                <w:rFonts w:eastAsiaTheme="minorEastAsia"/>
                <w:szCs w:val="21"/>
                <w:lang w:eastAsia="zh-CN"/>
              </w:rPr>
            </w:pPr>
            <w:r>
              <w:rPr>
                <w:rFonts w:eastAsiaTheme="minorEastAsia"/>
                <w:szCs w:val="21"/>
                <w:lang w:eastAsia="zh-CN"/>
              </w:rPr>
              <w:t>n41</w:t>
            </w:r>
            <w:r>
              <w:rPr>
                <w:rFonts w:eastAsiaTheme="minorEastAsia" w:hint="eastAsia"/>
                <w:szCs w:val="21"/>
                <w:lang w:eastAsia="zh-CN"/>
              </w:rPr>
              <w:t>/</w:t>
            </w:r>
            <w:r w:rsidR="007E71F9" w:rsidDel="007E71F9">
              <w:rPr>
                <w:rFonts w:eastAsiaTheme="minorEastAsia"/>
                <w:szCs w:val="21"/>
                <w:lang w:eastAsia="zh-CN"/>
              </w:rPr>
              <w:t xml:space="preserve"> </w:t>
            </w:r>
            <w:r>
              <w:rPr>
                <w:rFonts w:eastAsiaTheme="minorEastAsia"/>
                <w:szCs w:val="21"/>
                <w:lang w:eastAsia="zh-CN"/>
              </w:rPr>
              <w:t>n78</w:t>
            </w:r>
          </w:p>
        </w:tc>
        <w:tc>
          <w:tcPr>
            <w:tcW w:w="2491" w:type="dxa"/>
            <w:vMerge/>
            <w:vAlign w:val="center"/>
          </w:tcPr>
          <w:p w14:paraId="280542E9" w14:textId="524FC09C" w:rsidR="000F289E" w:rsidRDefault="000F289E" w:rsidP="0084503D">
            <w:pPr>
              <w:snapToGrid w:val="0"/>
              <w:spacing w:afterLines="50" w:after="120"/>
              <w:jc w:val="center"/>
              <w:rPr>
                <w:rFonts w:eastAsiaTheme="minorEastAsia"/>
                <w:szCs w:val="21"/>
                <w:lang w:eastAsia="zh-CN"/>
              </w:rPr>
            </w:pPr>
          </w:p>
        </w:tc>
      </w:tr>
      <w:tr w:rsidR="000F289E" w14:paraId="04F7B4A8" w14:textId="77777777" w:rsidTr="00A208FF">
        <w:tc>
          <w:tcPr>
            <w:tcW w:w="2490" w:type="dxa"/>
            <w:vMerge/>
            <w:vAlign w:val="center"/>
          </w:tcPr>
          <w:p w14:paraId="2767C1A8" w14:textId="77777777" w:rsidR="000F289E" w:rsidRDefault="000F289E" w:rsidP="0084503D">
            <w:pPr>
              <w:snapToGrid w:val="0"/>
              <w:spacing w:afterLines="50" w:after="120"/>
              <w:jc w:val="center"/>
              <w:rPr>
                <w:rFonts w:eastAsiaTheme="minorEastAsia"/>
                <w:szCs w:val="21"/>
                <w:lang w:eastAsia="zh-CN"/>
              </w:rPr>
            </w:pPr>
          </w:p>
        </w:tc>
        <w:tc>
          <w:tcPr>
            <w:tcW w:w="2490" w:type="dxa"/>
            <w:vAlign w:val="center"/>
          </w:tcPr>
          <w:p w14:paraId="527D0B5E" w14:textId="1DD5144C" w:rsidR="000F289E" w:rsidRDefault="000F289E" w:rsidP="0084503D">
            <w:pPr>
              <w:snapToGrid w:val="0"/>
              <w:spacing w:afterLines="50" w:after="120"/>
              <w:jc w:val="center"/>
              <w:rPr>
                <w:rFonts w:eastAsiaTheme="minorEastAsia"/>
                <w:szCs w:val="21"/>
                <w:lang w:eastAsia="zh-CN"/>
              </w:rPr>
            </w:pPr>
            <w:proofErr w:type="spellStart"/>
            <w:r>
              <w:rPr>
                <w:rFonts w:eastAsiaTheme="minorEastAsia" w:hint="eastAsia"/>
                <w:szCs w:val="21"/>
                <w:lang w:eastAsia="zh-CN"/>
              </w:rPr>
              <w:t>P</w:t>
            </w:r>
            <w:r>
              <w:rPr>
                <w:rFonts w:eastAsiaTheme="minorEastAsia"/>
                <w:szCs w:val="21"/>
                <w:lang w:eastAsia="zh-CN"/>
              </w:rPr>
              <w:t>AD_n</w:t>
            </w:r>
            <w:proofErr w:type="spellEnd"/>
          </w:p>
        </w:tc>
        <w:tc>
          <w:tcPr>
            <w:tcW w:w="2491" w:type="dxa"/>
            <w:vAlign w:val="center"/>
          </w:tcPr>
          <w:p w14:paraId="2229FDFA" w14:textId="1D160986" w:rsidR="000F289E" w:rsidRDefault="000F289E" w:rsidP="0084503D">
            <w:pPr>
              <w:snapToGrid w:val="0"/>
              <w:spacing w:afterLines="50" w:after="120"/>
              <w:jc w:val="center"/>
              <w:rPr>
                <w:rFonts w:eastAsiaTheme="minorEastAsia"/>
                <w:szCs w:val="21"/>
                <w:lang w:eastAsia="zh-CN"/>
              </w:rPr>
            </w:pPr>
            <w:r>
              <w:rPr>
                <w:rFonts w:eastAsiaTheme="minorEastAsia"/>
                <w:szCs w:val="21"/>
                <w:lang w:eastAsia="zh-CN"/>
              </w:rPr>
              <w:t>n41</w:t>
            </w:r>
            <w:r>
              <w:rPr>
                <w:rFonts w:eastAsiaTheme="minorEastAsia" w:hint="eastAsia"/>
                <w:szCs w:val="21"/>
                <w:lang w:eastAsia="zh-CN"/>
              </w:rPr>
              <w:t>/</w:t>
            </w:r>
            <w:r w:rsidR="007E71F9" w:rsidDel="007E71F9">
              <w:rPr>
                <w:rFonts w:eastAsiaTheme="minorEastAsia"/>
                <w:szCs w:val="21"/>
                <w:lang w:eastAsia="zh-CN"/>
              </w:rPr>
              <w:t xml:space="preserve"> </w:t>
            </w:r>
            <w:r>
              <w:rPr>
                <w:rFonts w:eastAsiaTheme="minorEastAsia"/>
                <w:szCs w:val="21"/>
                <w:lang w:eastAsia="zh-CN"/>
              </w:rPr>
              <w:t>n78</w:t>
            </w:r>
          </w:p>
        </w:tc>
        <w:tc>
          <w:tcPr>
            <w:tcW w:w="2491" w:type="dxa"/>
            <w:vMerge/>
            <w:vAlign w:val="center"/>
          </w:tcPr>
          <w:p w14:paraId="400117B8" w14:textId="6892D7F4" w:rsidR="000F289E" w:rsidRDefault="000F289E" w:rsidP="0084503D">
            <w:pPr>
              <w:snapToGrid w:val="0"/>
              <w:spacing w:afterLines="50" w:after="120"/>
              <w:jc w:val="center"/>
              <w:rPr>
                <w:rFonts w:eastAsiaTheme="minorEastAsia"/>
                <w:szCs w:val="21"/>
                <w:lang w:eastAsia="zh-CN"/>
              </w:rPr>
            </w:pPr>
          </w:p>
        </w:tc>
      </w:tr>
    </w:tbl>
    <w:p w14:paraId="11BC238F" w14:textId="3F8E10BA" w:rsidR="00411805" w:rsidRPr="003F5B38" w:rsidRDefault="00411805" w:rsidP="003F5B38">
      <w:pPr>
        <w:pStyle w:val="2"/>
        <w:numPr>
          <w:ilvl w:val="1"/>
          <w:numId w:val="43"/>
        </w:numPr>
        <w:rPr>
          <w:color w:val="000000" w:themeColor="text1"/>
        </w:rPr>
      </w:pPr>
      <w:r w:rsidRPr="003F5B38">
        <w:rPr>
          <w:color w:val="000000" w:themeColor="text1"/>
        </w:rPr>
        <w:t>Performance requirements development</w:t>
      </w:r>
    </w:p>
    <w:p w14:paraId="66B57004" w14:textId="3012F007" w:rsidR="00515DBF" w:rsidRPr="004A6CB9" w:rsidRDefault="00C46107" w:rsidP="00C46107">
      <w:pPr>
        <w:spacing w:afterLines="50" w:after="120"/>
        <w:rPr>
          <w:rFonts w:eastAsiaTheme="minorEastAsia"/>
          <w:szCs w:val="21"/>
          <w:lang w:eastAsia="zh-CN"/>
        </w:rPr>
      </w:pPr>
      <w:r>
        <w:rPr>
          <w:rFonts w:eastAsiaTheme="minorEastAsia"/>
          <w:szCs w:val="21"/>
          <w:lang w:eastAsia="zh-CN"/>
        </w:rPr>
        <w:t>D</w:t>
      </w:r>
      <w:r w:rsidR="00A95EC9" w:rsidRPr="004A6CB9">
        <w:rPr>
          <w:rFonts w:eastAsiaTheme="minorEastAsia"/>
          <w:szCs w:val="21"/>
          <w:lang w:eastAsia="zh-CN"/>
        </w:rPr>
        <w:t xml:space="preserve">efine the detailed requirements of the selected bands based on the </w:t>
      </w:r>
      <w:r w:rsidR="00B47192" w:rsidRPr="004A6CB9">
        <w:rPr>
          <w:rFonts w:eastAsiaTheme="minorEastAsia"/>
          <w:szCs w:val="21"/>
          <w:lang w:eastAsia="zh-CN"/>
        </w:rPr>
        <w:t>measurement results of commercial devices:</w:t>
      </w:r>
    </w:p>
    <w:p w14:paraId="56F9B9C8" w14:textId="618F13D5" w:rsidR="008A3602" w:rsidRPr="004A6CB9" w:rsidRDefault="008A3602" w:rsidP="00F85E7B">
      <w:pPr>
        <w:pStyle w:val="a"/>
        <w:numPr>
          <w:ilvl w:val="0"/>
          <w:numId w:val="46"/>
        </w:numPr>
        <w:spacing w:afterLines="50"/>
        <w:jc w:val="both"/>
        <w:rPr>
          <w:rFonts w:eastAsiaTheme="minorEastAsia"/>
          <w:szCs w:val="21"/>
          <w:lang w:eastAsia="zh-CN"/>
        </w:rPr>
      </w:pPr>
      <w:r w:rsidRPr="004A6CB9">
        <w:rPr>
          <w:rFonts w:eastAsiaTheme="minorEastAsia"/>
          <w:szCs w:val="21"/>
          <w:lang w:eastAsia="zh-CN"/>
        </w:rPr>
        <w:t>Only aligned labs/companies can share measurement results into MIMO OTA data pool to define requirements</w:t>
      </w:r>
      <w:r w:rsidR="00B47192" w:rsidRPr="004A6CB9">
        <w:rPr>
          <w:rFonts w:eastAsiaTheme="minorEastAsia"/>
          <w:szCs w:val="21"/>
          <w:lang w:eastAsia="zh-CN"/>
        </w:rPr>
        <w:t>.</w:t>
      </w:r>
    </w:p>
    <w:p w14:paraId="362262A8" w14:textId="20CF97A8" w:rsidR="00A2003F" w:rsidRPr="004A6CB9" w:rsidRDefault="00A2003F" w:rsidP="00F85E7B">
      <w:pPr>
        <w:pStyle w:val="a"/>
        <w:numPr>
          <w:ilvl w:val="0"/>
          <w:numId w:val="46"/>
        </w:numPr>
        <w:spacing w:afterLines="50"/>
        <w:jc w:val="both"/>
        <w:rPr>
          <w:rFonts w:eastAsiaTheme="minorEastAsia"/>
          <w:szCs w:val="21"/>
          <w:lang w:eastAsia="zh-CN"/>
        </w:rPr>
      </w:pPr>
      <w:r w:rsidRPr="004A6CB9">
        <w:rPr>
          <w:rFonts w:eastAsiaTheme="minorEastAsia"/>
          <w:szCs w:val="21"/>
          <w:lang w:eastAsia="zh-CN"/>
        </w:rPr>
        <w:t xml:space="preserve">The TRMS requirements should be derived from measurement results of commercial devices, the following </w:t>
      </w:r>
      <w:r w:rsidR="008F2960" w:rsidRPr="004A6CB9">
        <w:rPr>
          <w:rFonts w:eastAsiaTheme="minorEastAsia"/>
          <w:szCs w:val="21"/>
          <w:lang w:eastAsia="zh-CN"/>
        </w:rPr>
        <w:t>principles should be followed</w:t>
      </w:r>
      <w:r w:rsidR="005778FA" w:rsidRPr="004A6CB9">
        <w:rPr>
          <w:rFonts w:eastAsiaTheme="minorEastAsia"/>
          <w:szCs w:val="21"/>
          <w:lang w:eastAsia="zh-CN"/>
        </w:rPr>
        <w:t>:</w:t>
      </w:r>
    </w:p>
    <w:p w14:paraId="5A358D09" w14:textId="77777777" w:rsidR="00F85E7B" w:rsidRDefault="005778FA" w:rsidP="00F85E7B">
      <w:pPr>
        <w:pStyle w:val="a"/>
        <w:numPr>
          <w:ilvl w:val="0"/>
          <w:numId w:val="47"/>
        </w:numPr>
        <w:spacing w:afterLines="50"/>
        <w:jc w:val="both"/>
        <w:rPr>
          <w:rFonts w:eastAsiaTheme="minorEastAsia"/>
          <w:szCs w:val="21"/>
          <w:vertAlign w:val="subscript"/>
          <w:lang w:eastAsia="zh-CN"/>
        </w:rPr>
      </w:pPr>
      <w:r w:rsidRPr="00F85E7B">
        <w:rPr>
          <w:rFonts w:eastAsiaTheme="minorEastAsia"/>
          <w:szCs w:val="21"/>
          <w:lang w:eastAsia="zh-CN"/>
        </w:rPr>
        <w:t>[85%] percentile</w:t>
      </w:r>
      <w:r w:rsidR="00B5336F" w:rsidRPr="00F85E7B">
        <w:rPr>
          <w:rFonts w:eastAsiaTheme="minorEastAsia"/>
          <w:szCs w:val="21"/>
          <w:lang w:eastAsia="zh-CN"/>
        </w:rPr>
        <w:t xml:space="preserve"> of the CDF</w:t>
      </w:r>
      <w:r w:rsidRPr="00F85E7B">
        <w:rPr>
          <w:rFonts w:eastAsiaTheme="minorEastAsia"/>
          <w:szCs w:val="21"/>
          <w:lang w:eastAsia="zh-CN"/>
        </w:rPr>
        <w:t xml:space="preserve"> is picked from the overall CDF of </w:t>
      </w:r>
      <w:r w:rsidRPr="00F85E7B">
        <w:rPr>
          <w:rFonts w:eastAsiaTheme="minorEastAsia" w:hint="eastAsia"/>
          <w:szCs w:val="21"/>
          <w:lang w:eastAsia="zh-CN"/>
        </w:rPr>
        <w:t>T</w:t>
      </w:r>
      <w:r w:rsidRPr="00F85E7B">
        <w:rPr>
          <w:rFonts w:eastAsiaTheme="minorEastAsia"/>
          <w:szCs w:val="21"/>
          <w:lang w:eastAsia="zh-CN"/>
        </w:rPr>
        <w:t>RMS</w:t>
      </w:r>
      <w:r w:rsidRPr="00F85E7B">
        <w:rPr>
          <w:rFonts w:eastAsiaTheme="minorEastAsia"/>
          <w:szCs w:val="21"/>
          <w:vertAlign w:val="subscript"/>
          <w:lang w:eastAsia="zh-CN"/>
        </w:rPr>
        <w:t>average,70</w:t>
      </w:r>
    </w:p>
    <w:p w14:paraId="371E3069" w14:textId="659D2F89" w:rsidR="005778FA" w:rsidRPr="00F85E7B" w:rsidRDefault="00B5336F" w:rsidP="00F85E7B">
      <w:pPr>
        <w:pStyle w:val="a"/>
        <w:numPr>
          <w:ilvl w:val="0"/>
          <w:numId w:val="47"/>
        </w:numPr>
        <w:spacing w:afterLines="50"/>
        <w:jc w:val="both"/>
        <w:rPr>
          <w:rFonts w:eastAsiaTheme="minorEastAsia"/>
          <w:szCs w:val="21"/>
          <w:vertAlign w:val="subscript"/>
          <w:lang w:eastAsia="zh-CN"/>
        </w:rPr>
      </w:pPr>
      <w:r w:rsidRPr="00F85E7B">
        <w:rPr>
          <w:rFonts w:eastAsiaTheme="minorEastAsia" w:hint="eastAsia"/>
          <w:szCs w:val="21"/>
          <w:lang w:eastAsia="zh-CN"/>
        </w:rPr>
        <w:t>t</w:t>
      </w:r>
      <w:r w:rsidR="005778FA" w:rsidRPr="00F85E7B">
        <w:rPr>
          <w:rFonts w:eastAsiaTheme="minorEastAsia"/>
          <w:szCs w:val="21"/>
          <w:lang w:eastAsia="zh-CN"/>
        </w:rPr>
        <w:t>he minimum number of devices for defining requirements in each band is 15.</w:t>
      </w:r>
    </w:p>
    <w:p w14:paraId="2F4F729E" w14:textId="6E5BA1FE" w:rsidR="00F355B4" w:rsidRPr="004A6CB9" w:rsidRDefault="00F355B4" w:rsidP="00F85E7B">
      <w:pPr>
        <w:pStyle w:val="a"/>
        <w:numPr>
          <w:ilvl w:val="0"/>
          <w:numId w:val="46"/>
        </w:numPr>
        <w:spacing w:afterLines="50"/>
        <w:jc w:val="both"/>
        <w:rPr>
          <w:rFonts w:eastAsiaTheme="minorEastAsia"/>
          <w:szCs w:val="21"/>
          <w:lang w:eastAsia="zh-CN"/>
        </w:rPr>
      </w:pPr>
      <w:r w:rsidRPr="004A6CB9">
        <w:rPr>
          <w:rFonts w:eastAsiaTheme="minorEastAsia"/>
          <w:szCs w:val="21"/>
          <w:lang w:eastAsia="zh-CN"/>
        </w:rPr>
        <w:t>the number of all NR bands each UE supports shall be provided for information when TRMS data are provided.</w:t>
      </w:r>
    </w:p>
    <w:p w14:paraId="6BCE470A" w14:textId="757BF413" w:rsidR="00DB3B09" w:rsidRPr="004A6CB9" w:rsidRDefault="00DB3B09" w:rsidP="00F85E7B">
      <w:pPr>
        <w:pStyle w:val="a"/>
        <w:numPr>
          <w:ilvl w:val="0"/>
          <w:numId w:val="46"/>
        </w:numPr>
        <w:spacing w:afterLines="50"/>
        <w:jc w:val="both"/>
        <w:rPr>
          <w:rFonts w:eastAsiaTheme="minorEastAsia"/>
          <w:szCs w:val="21"/>
          <w:lang w:eastAsia="zh-CN"/>
        </w:rPr>
      </w:pPr>
      <w:r w:rsidRPr="004A6CB9">
        <w:rPr>
          <w:rFonts w:eastAsiaTheme="minorEastAsia"/>
          <w:szCs w:val="21"/>
          <w:lang w:eastAsia="zh-CN"/>
        </w:rPr>
        <w:t xml:space="preserve">Requirement for SA at Band n41, n77, n78 and n79, are the </w:t>
      </w:r>
      <w:r w:rsidR="00B5336F" w:rsidRPr="004A6CB9">
        <w:rPr>
          <w:rFonts w:eastAsiaTheme="minorEastAsia"/>
          <w:szCs w:val="21"/>
          <w:lang w:eastAsia="zh-CN"/>
        </w:rPr>
        <w:t>1</w:t>
      </w:r>
      <w:r w:rsidR="00B5336F" w:rsidRPr="004A6CB9">
        <w:rPr>
          <w:rFonts w:eastAsiaTheme="minorEastAsia"/>
          <w:szCs w:val="21"/>
          <w:vertAlign w:val="superscript"/>
          <w:lang w:eastAsia="zh-CN"/>
        </w:rPr>
        <w:t>st</w:t>
      </w:r>
      <w:r w:rsidRPr="004A6CB9">
        <w:rPr>
          <w:rFonts w:eastAsiaTheme="minorEastAsia"/>
          <w:szCs w:val="21"/>
          <w:lang w:eastAsia="zh-CN"/>
        </w:rPr>
        <w:t xml:space="preserve"> priority.</w:t>
      </w:r>
    </w:p>
    <w:p w14:paraId="78BD37ED" w14:textId="2CBF8709" w:rsidR="00A2003F" w:rsidRPr="004A6CB9" w:rsidRDefault="00DB3B09" w:rsidP="00F85E7B">
      <w:pPr>
        <w:pStyle w:val="a"/>
        <w:numPr>
          <w:ilvl w:val="0"/>
          <w:numId w:val="46"/>
        </w:numPr>
        <w:spacing w:afterLines="50"/>
        <w:jc w:val="both"/>
        <w:rPr>
          <w:rFonts w:eastAsiaTheme="minorEastAsia"/>
          <w:szCs w:val="21"/>
          <w:lang w:eastAsia="zh-CN"/>
        </w:rPr>
      </w:pPr>
      <w:r w:rsidRPr="004A6CB9">
        <w:rPr>
          <w:rFonts w:eastAsiaTheme="minorEastAsia" w:hint="eastAsia"/>
          <w:szCs w:val="21"/>
          <w:lang w:eastAsia="zh-CN"/>
        </w:rPr>
        <w:t>P</w:t>
      </w:r>
      <w:r w:rsidRPr="004A6CB9">
        <w:rPr>
          <w:rFonts w:eastAsiaTheme="minorEastAsia"/>
          <w:szCs w:val="21"/>
          <w:lang w:eastAsia="zh-CN"/>
        </w:rPr>
        <w:t>C3 is the 1</w:t>
      </w:r>
      <w:r w:rsidRPr="004A6CB9">
        <w:rPr>
          <w:rFonts w:eastAsiaTheme="minorEastAsia"/>
          <w:szCs w:val="21"/>
          <w:vertAlign w:val="superscript"/>
          <w:lang w:eastAsia="zh-CN"/>
        </w:rPr>
        <w:t>st</w:t>
      </w:r>
      <w:r w:rsidRPr="004A6CB9">
        <w:rPr>
          <w:rFonts w:eastAsiaTheme="minorEastAsia"/>
          <w:szCs w:val="21"/>
          <w:lang w:eastAsia="zh-CN"/>
        </w:rPr>
        <w:t xml:space="preserve"> priority.</w:t>
      </w:r>
    </w:p>
    <w:p w14:paraId="41D48EA2" w14:textId="77777777" w:rsidR="00523521" w:rsidRDefault="00523521" w:rsidP="00523521">
      <w:pPr>
        <w:snapToGrid w:val="0"/>
        <w:spacing w:afterLines="50" w:after="120"/>
        <w:jc w:val="both"/>
        <w:rPr>
          <w:rFonts w:eastAsiaTheme="minorEastAsia"/>
          <w:szCs w:val="21"/>
          <w:lang w:eastAsia="zh-CN"/>
        </w:rPr>
      </w:pPr>
      <w:r w:rsidRPr="00F3268B">
        <w:rPr>
          <w:rFonts w:eastAsiaTheme="minorEastAsia" w:hint="eastAsia"/>
          <w:b/>
          <w:bCs/>
          <w:szCs w:val="21"/>
          <w:lang w:eastAsia="zh-CN"/>
        </w:rPr>
        <w:t>P</w:t>
      </w:r>
      <w:r w:rsidRPr="00F3268B">
        <w:rPr>
          <w:rFonts w:eastAsiaTheme="minorEastAsia"/>
          <w:b/>
          <w:bCs/>
          <w:szCs w:val="21"/>
          <w:lang w:eastAsia="zh-CN"/>
        </w:rPr>
        <w:t>roposal 1</w:t>
      </w:r>
      <w:r w:rsidRPr="00523521">
        <w:rPr>
          <w:rFonts w:eastAsiaTheme="minorEastAsia"/>
          <w:b/>
          <w:bCs/>
          <w:szCs w:val="21"/>
          <w:lang w:eastAsia="zh-CN"/>
        </w:rPr>
        <w:t>:</w:t>
      </w:r>
      <w:r w:rsidRPr="00F3268B">
        <w:rPr>
          <w:rFonts w:eastAsiaTheme="minorEastAsia"/>
          <w:szCs w:val="21"/>
          <w:lang w:eastAsia="zh-CN"/>
        </w:rPr>
        <w:t xml:space="preserve"> </w:t>
      </w:r>
      <w:r w:rsidRPr="00523521">
        <w:rPr>
          <w:rFonts w:eastAsiaTheme="minorEastAsia"/>
          <w:b/>
          <w:bCs/>
          <w:szCs w:val="21"/>
          <w:lang w:eastAsia="zh-CN"/>
        </w:rPr>
        <w:t>Adopt above framework on FR1 MIMO OTA requirements development including a set of guidelines for laboratories alignment activities.</w:t>
      </w:r>
    </w:p>
    <w:p w14:paraId="4BF57490" w14:textId="77777777" w:rsidR="00DB6DFC" w:rsidRDefault="00DB6DFC" w:rsidP="00DB6DFC">
      <w:pPr>
        <w:pStyle w:val="1"/>
      </w:pPr>
      <w:r>
        <w:t>3</w:t>
      </w:r>
      <w:r>
        <w:tab/>
        <w:t>Conclusions</w:t>
      </w:r>
    </w:p>
    <w:p w14:paraId="65E32754" w14:textId="052BA50E" w:rsidR="00403601" w:rsidRDefault="00673B19" w:rsidP="00673B19">
      <w:pPr>
        <w:snapToGrid w:val="0"/>
        <w:spacing w:afterLines="50" w:after="120"/>
        <w:jc w:val="both"/>
        <w:rPr>
          <w:rFonts w:eastAsiaTheme="minorEastAsia"/>
          <w:szCs w:val="21"/>
          <w:lang w:eastAsia="zh-CN"/>
        </w:rPr>
      </w:pPr>
      <w:r w:rsidRPr="00F3268B">
        <w:rPr>
          <w:rFonts w:eastAsiaTheme="minorEastAsia" w:hint="eastAsia"/>
          <w:b/>
          <w:bCs/>
          <w:szCs w:val="21"/>
          <w:lang w:eastAsia="zh-CN"/>
        </w:rPr>
        <w:t>P</w:t>
      </w:r>
      <w:r w:rsidRPr="00F3268B">
        <w:rPr>
          <w:rFonts w:eastAsiaTheme="minorEastAsia"/>
          <w:b/>
          <w:bCs/>
          <w:szCs w:val="21"/>
          <w:lang w:eastAsia="zh-CN"/>
        </w:rPr>
        <w:t>roposal 1</w:t>
      </w:r>
      <w:r>
        <w:rPr>
          <w:rFonts w:eastAsiaTheme="minorEastAsia"/>
          <w:szCs w:val="21"/>
          <w:lang w:eastAsia="zh-CN"/>
        </w:rPr>
        <w:t>:</w:t>
      </w:r>
      <w:r w:rsidRPr="00F3268B">
        <w:rPr>
          <w:rFonts w:eastAsiaTheme="minorEastAsia"/>
          <w:szCs w:val="21"/>
          <w:lang w:eastAsia="zh-CN"/>
        </w:rPr>
        <w:t xml:space="preserve"> </w:t>
      </w:r>
      <w:r w:rsidR="00403601">
        <w:rPr>
          <w:rFonts w:eastAsiaTheme="minorEastAsia"/>
          <w:szCs w:val="21"/>
          <w:lang w:eastAsia="zh-CN"/>
        </w:rPr>
        <w:t>Adopt above framework on FR1 MIMO OTA requirements development including a set of guidelines for laboratories alignment activities.</w:t>
      </w:r>
    </w:p>
    <w:p w14:paraId="4198A60F" w14:textId="77777777" w:rsidR="00DB6DFC" w:rsidRPr="00DD4705" w:rsidRDefault="00DB6DFC" w:rsidP="008E3F45">
      <w:pPr>
        <w:pStyle w:val="1"/>
        <w:numPr>
          <w:ilvl w:val="0"/>
          <w:numId w:val="29"/>
        </w:numPr>
      </w:pPr>
      <w:r>
        <w:t>References</w:t>
      </w:r>
    </w:p>
    <w:p w14:paraId="18275562" w14:textId="7CA14A9F" w:rsidR="009E79C2" w:rsidRDefault="009E79C2" w:rsidP="00265BD6">
      <w:pPr>
        <w:numPr>
          <w:ilvl w:val="0"/>
          <w:numId w:val="1"/>
        </w:numPr>
        <w:tabs>
          <w:tab w:val="left" w:pos="-1530"/>
        </w:tabs>
        <w:snapToGrid w:val="0"/>
        <w:spacing w:after="120"/>
        <w:ind w:left="540" w:hanging="540"/>
        <w:contextualSpacing/>
        <w:rPr>
          <w:sz w:val="21"/>
          <w:szCs w:val="21"/>
        </w:rPr>
      </w:pPr>
      <w:r w:rsidRPr="00265BD6">
        <w:rPr>
          <w:sz w:val="21"/>
          <w:szCs w:val="21"/>
        </w:rPr>
        <w:t>R</w:t>
      </w:r>
      <w:r w:rsidR="005B08B8">
        <w:rPr>
          <w:sz w:val="21"/>
          <w:szCs w:val="21"/>
        </w:rPr>
        <w:t>4</w:t>
      </w:r>
      <w:r w:rsidRPr="00265BD6">
        <w:rPr>
          <w:sz w:val="21"/>
          <w:szCs w:val="21"/>
        </w:rPr>
        <w:t>-2</w:t>
      </w:r>
      <w:r w:rsidR="005B08B8">
        <w:rPr>
          <w:sz w:val="21"/>
          <w:szCs w:val="21"/>
        </w:rPr>
        <w:t>017585</w:t>
      </w:r>
      <w:r w:rsidRPr="00265BD6">
        <w:rPr>
          <w:sz w:val="21"/>
          <w:szCs w:val="21"/>
        </w:rPr>
        <w:t xml:space="preserve">, </w:t>
      </w:r>
      <w:r w:rsidR="005B08B8">
        <w:rPr>
          <w:sz w:val="21"/>
          <w:szCs w:val="21"/>
        </w:rPr>
        <w:t>WF on NR MIMO OTA</w:t>
      </w:r>
      <w:r w:rsidR="00D12709" w:rsidRPr="00265BD6">
        <w:rPr>
          <w:sz w:val="21"/>
          <w:szCs w:val="21"/>
        </w:rPr>
        <w:t>,</w:t>
      </w:r>
      <w:r w:rsidR="008B1EDD" w:rsidRPr="00265BD6">
        <w:rPr>
          <w:sz w:val="21"/>
          <w:szCs w:val="21"/>
        </w:rPr>
        <w:t xml:space="preserve"> </w:t>
      </w:r>
      <w:r w:rsidR="005B08B8">
        <w:rPr>
          <w:sz w:val="21"/>
          <w:szCs w:val="21"/>
        </w:rPr>
        <w:t xml:space="preserve">vivo, </w:t>
      </w:r>
      <w:r w:rsidR="00CE57E6" w:rsidRPr="00265BD6">
        <w:rPr>
          <w:sz w:val="21"/>
          <w:szCs w:val="21"/>
        </w:rPr>
        <w:t>CAICT</w:t>
      </w:r>
      <w:r w:rsidR="005B08B8">
        <w:rPr>
          <w:sz w:val="21"/>
          <w:szCs w:val="21"/>
        </w:rPr>
        <w:t xml:space="preserve">, Spirent, Huawei, </w:t>
      </w:r>
      <w:proofErr w:type="spellStart"/>
      <w:r w:rsidR="005B08B8">
        <w:rPr>
          <w:sz w:val="21"/>
          <w:szCs w:val="21"/>
        </w:rPr>
        <w:t>Hisilicon</w:t>
      </w:r>
      <w:proofErr w:type="spellEnd"/>
      <w:r w:rsidR="005B08B8">
        <w:rPr>
          <w:sz w:val="21"/>
          <w:szCs w:val="21"/>
        </w:rPr>
        <w:t>, Samsung</w:t>
      </w:r>
      <w:r w:rsidR="00CE57E6" w:rsidRPr="00265BD6">
        <w:rPr>
          <w:sz w:val="21"/>
          <w:szCs w:val="21"/>
        </w:rPr>
        <w:t xml:space="preserve">, </w:t>
      </w:r>
      <w:r w:rsidR="008B1EDD" w:rsidRPr="00265BD6">
        <w:rPr>
          <w:sz w:val="21"/>
          <w:szCs w:val="21"/>
        </w:rPr>
        <w:t>3GPP RAN</w:t>
      </w:r>
      <w:r w:rsidR="005B08B8">
        <w:rPr>
          <w:sz w:val="21"/>
          <w:szCs w:val="21"/>
        </w:rPr>
        <w:t>4</w:t>
      </w:r>
      <w:r w:rsidR="008B1EDD" w:rsidRPr="00265BD6">
        <w:rPr>
          <w:sz w:val="21"/>
          <w:szCs w:val="21"/>
        </w:rPr>
        <w:t>#</w:t>
      </w:r>
      <w:r w:rsidR="005B08B8">
        <w:rPr>
          <w:sz w:val="21"/>
          <w:szCs w:val="21"/>
        </w:rPr>
        <w:t>97</w:t>
      </w:r>
      <w:r w:rsidR="008B1EDD" w:rsidRPr="00265BD6">
        <w:rPr>
          <w:sz w:val="21"/>
          <w:szCs w:val="21"/>
        </w:rPr>
        <w:t xml:space="preserve">-e, </w:t>
      </w:r>
      <w:r w:rsidR="005B08B8">
        <w:rPr>
          <w:sz w:val="21"/>
          <w:szCs w:val="21"/>
        </w:rPr>
        <w:t>Nov</w:t>
      </w:r>
      <w:r w:rsidR="00D12709" w:rsidRPr="00265BD6">
        <w:rPr>
          <w:sz w:val="21"/>
          <w:szCs w:val="21"/>
        </w:rPr>
        <w:t xml:space="preserve"> 2020</w:t>
      </w:r>
    </w:p>
    <w:p w14:paraId="52B8A362" w14:textId="00C5CCE3" w:rsidR="004175FB" w:rsidRPr="00265BD6" w:rsidRDefault="004175FB" w:rsidP="00265BD6">
      <w:pPr>
        <w:numPr>
          <w:ilvl w:val="0"/>
          <w:numId w:val="1"/>
        </w:numPr>
        <w:tabs>
          <w:tab w:val="left" w:pos="-1530"/>
        </w:tabs>
        <w:snapToGrid w:val="0"/>
        <w:spacing w:after="120"/>
        <w:ind w:left="540" w:hanging="540"/>
        <w:contextualSpacing/>
        <w:rPr>
          <w:sz w:val="21"/>
          <w:szCs w:val="21"/>
        </w:rPr>
      </w:pPr>
      <w:r>
        <w:rPr>
          <w:rFonts w:eastAsiaTheme="minorEastAsia" w:hint="eastAsia"/>
          <w:sz w:val="21"/>
          <w:szCs w:val="21"/>
          <w:lang w:eastAsia="zh-CN"/>
        </w:rPr>
        <w:t>R</w:t>
      </w:r>
      <w:r>
        <w:rPr>
          <w:rFonts w:eastAsiaTheme="minorEastAsia"/>
          <w:sz w:val="21"/>
          <w:szCs w:val="21"/>
          <w:lang w:eastAsia="zh-CN"/>
        </w:rPr>
        <w:t xml:space="preserve">4-2104515, </w:t>
      </w:r>
      <w:r w:rsidRPr="004175FB">
        <w:rPr>
          <w:rFonts w:eastAsiaTheme="minorEastAsia"/>
          <w:sz w:val="21"/>
          <w:szCs w:val="21"/>
          <w:lang w:eastAsia="zh-CN"/>
        </w:rPr>
        <w:t>Updated Work Plan of NR MIMO OTA WI</w:t>
      </w:r>
      <w:r>
        <w:rPr>
          <w:rFonts w:eastAsiaTheme="minorEastAsia"/>
          <w:sz w:val="21"/>
          <w:szCs w:val="21"/>
          <w:lang w:eastAsia="zh-CN"/>
        </w:rPr>
        <w:t xml:space="preserve">, </w:t>
      </w:r>
      <w:r w:rsidRPr="004175FB">
        <w:rPr>
          <w:rFonts w:eastAsiaTheme="minorEastAsia"/>
          <w:sz w:val="21"/>
          <w:szCs w:val="21"/>
          <w:lang w:eastAsia="zh-CN"/>
        </w:rPr>
        <w:t>vivo, CAICT, OPPO</w:t>
      </w:r>
    </w:p>
    <w:p w14:paraId="35BED64F" w14:textId="26F9C8F2" w:rsidR="00265BD6" w:rsidRDefault="00265BD6" w:rsidP="00265BD6">
      <w:pPr>
        <w:numPr>
          <w:ilvl w:val="0"/>
          <w:numId w:val="1"/>
        </w:numPr>
        <w:tabs>
          <w:tab w:val="left" w:pos="-1530"/>
        </w:tabs>
        <w:snapToGrid w:val="0"/>
        <w:spacing w:after="120"/>
        <w:ind w:left="540" w:hanging="540"/>
        <w:contextualSpacing/>
        <w:rPr>
          <w:sz w:val="21"/>
          <w:szCs w:val="21"/>
        </w:rPr>
      </w:pPr>
      <w:bookmarkStart w:id="2" w:name="_Ref466252271"/>
      <w:r w:rsidRPr="00265BD6">
        <w:rPr>
          <w:sz w:val="21"/>
          <w:szCs w:val="21"/>
        </w:rPr>
        <w:t>R4-</w:t>
      </w:r>
      <w:bookmarkEnd w:id="2"/>
      <w:r w:rsidR="005B08B8">
        <w:rPr>
          <w:sz w:val="21"/>
          <w:szCs w:val="21"/>
        </w:rPr>
        <w:t xml:space="preserve">2015311, </w:t>
      </w:r>
      <w:r w:rsidR="005B08B8" w:rsidRPr="005B08B8">
        <w:rPr>
          <w:sz w:val="21"/>
          <w:szCs w:val="21"/>
        </w:rPr>
        <w:t>Framework on NR MIMO OTA requirements development</w:t>
      </w:r>
      <w:r w:rsidR="005B08B8">
        <w:rPr>
          <w:sz w:val="21"/>
          <w:szCs w:val="21"/>
        </w:rPr>
        <w:t>, CAICT, vivo, 3GPP RAN4#97-e, Nov 2020</w:t>
      </w:r>
    </w:p>
    <w:p w14:paraId="579EB066" w14:textId="040AC86F" w:rsidR="005B08B8" w:rsidRDefault="005B08B8" w:rsidP="00265BD6">
      <w:pPr>
        <w:numPr>
          <w:ilvl w:val="0"/>
          <w:numId w:val="1"/>
        </w:numPr>
        <w:tabs>
          <w:tab w:val="left" w:pos="-1530"/>
        </w:tabs>
        <w:snapToGrid w:val="0"/>
        <w:spacing w:after="120"/>
        <w:ind w:left="540" w:hanging="540"/>
        <w:contextualSpacing/>
        <w:rPr>
          <w:sz w:val="21"/>
          <w:szCs w:val="21"/>
        </w:rPr>
      </w:pPr>
      <w:r>
        <w:rPr>
          <w:rFonts w:eastAsiaTheme="minorEastAsia" w:hint="eastAsia"/>
          <w:sz w:val="21"/>
          <w:szCs w:val="21"/>
          <w:lang w:eastAsia="zh-CN"/>
        </w:rPr>
        <w:t>R</w:t>
      </w:r>
      <w:r>
        <w:rPr>
          <w:rFonts w:eastAsiaTheme="minorEastAsia"/>
          <w:sz w:val="21"/>
          <w:szCs w:val="21"/>
          <w:lang w:eastAsia="zh-CN"/>
        </w:rPr>
        <w:t xml:space="preserve">4-2016588, </w:t>
      </w:r>
      <w:r w:rsidRPr="005B08B8">
        <w:rPr>
          <w:rFonts w:eastAsiaTheme="minorEastAsia"/>
          <w:sz w:val="21"/>
          <w:szCs w:val="21"/>
          <w:lang w:eastAsia="zh-CN"/>
        </w:rPr>
        <w:t>Discussion on framework for the definition of NR MIMO OTA TRMS requirements</w:t>
      </w:r>
      <w:r>
        <w:rPr>
          <w:rFonts w:eastAsiaTheme="minorEastAsia"/>
          <w:sz w:val="21"/>
          <w:szCs w:val="21"/>
          <w:lang w:eastAsia="zh-CN"/>
        </w:rPr>
        <w:t xml:space="preserve">, </w:t>
      </w:r>
      <w:r w:rsidRPr="005B08B8">
        <w:rPr>
          <w:rFonts w:eastAsiaTheme="minorEastAsia"/>
          <w:sz w:val="21"/>
          <w:szCs w:val="21"/>
          <w:lang w:eastAsia="zh-CN"/>
        </w:rPr>
        <w:t xml:space="preserve">Huawei, </w:t>
      </w:r>
      <w:proofErr w:type="spellStart"/>
      <w:r w:rsidRPr="005B08B8">
        <w:rPr>
          <w:rFonts w:eastAsiaTheme="minorEastAsia"/>
          <w:sz w:val="21"/>
          <w:szCs w:val="21"/>
          <w:lang w:eastAsia="zh-CN"/>
        </w:rPr>
        <w:t>HiSilicon</w:t>
      </w:r>
      <w:proofErr w:type="spellEnd"/>
      <w:r>
        <w:rPr>
          <w:rFonts w:eastAsiaTheme="minorEastAsia"/>
          <w:sz w:val="21"/>
          <w:szCs w:val="21"/>
          <w:lang w:eastAsia="zh-CN"/>
        </w:rPr>
        <w:t xml:space="preserve">, </w:t>
      </w:r>
      <w:r>
        <w:rPr>
          <w:sz w:val="21"/>
          <w:szCs w:val="21"/>
        </w:rPr>
        <w:t>3GPP RAN4#97-e, Nov 2020</w:t>
      </w:r>
    </w:p>
    <w:p w14:paraId="2CB7FF13" w14:textId="4D5DDC61" w:rsidR="00907A10" w:rsidRDefault="00907A10" w:rsidP="00265BD6">
      <w:pPr>
        <w:numPr>
          <w:ilvl w:val="0"/>
          <w:numId w:val="1"/>
        </w:numPr>
        <w:tabs>
          <w:tab w:val="left" w:pos="-1530"/>
        </w:tabs>
        <w:snapToGrid w:val="0"/>
        <w:spacing w:after="120"/>
        <w:ind w:left="540" w:hanging="540"/>
        <w:contextualSpacing/>
        <w:rPr>
          <w:sz w:val="21"/>
          <w:szCs w:val="21"/>
        </w:rPr>
      </w:pPr>
      <w:r>
        <w:rPr>
          <w:rFonts w:eastAsiaTheme="minorEastAsia" w:hint="eastAsia"/>
          <w:sz w:val="21"/>
          <w:szCs w:val="21"/>
          <w:lang w:eastAsia="zh-CN"/>
        </w:rPr>
        <w:t>R</w:t>
      </w:r>
      <w:r>
        <w:rPr>
          <w:rFonts w:eastAsiaTheme="minorEastAsia"/>
          <w:sz w:val="21"/>
          <w:szCs w:val="21"/>
          <w:lang w:eastAsia="zh-CN"/>
        </w:rPr>
        <w:t xml:space="preserve">4-1702519, </w:t>
      </w:r>
      <w:r w:rsidRPr="00907A10">
        <w:rPr>
          <w:rFonts w:eastAsiaTheme="minorEastAsia"/>
          <w:sz w:val="21"/>
          <w:szCs w:val="21"/>
          <w:lang w:eastAsia="zh-CN"/>
        </w:rPr>
        <w:t>CR to TR 37.977 on lab alignment test plan</w:t>
      </w:r>
      <w:r>
        <w:rPr>
          <w:rFonts w:eastAsiaTheme="minorEastAsia"/>
          <w:sz w:val="21"/>
          <w:szCs w:val="21"/>
          <w:lang w:eastAsia="zh-CN"/>
        </w:rPr>
        <w:t xml:space="preserve">, Intel Corporation, </w:t>
      </w:r>
      <w:r w:rsidR="00EB5B52">
        <w:rPr>
          <w:rFonts w:eastAsiaTheme="minorEastAsia"/>
          <w:sz w:val="21"/>
          <w:szCs w:val="21"/>
          <w:lang w:eastAsia="zh-CN"/>
        </w:rPr>
        <w:t>3GPP RAN4#82, Feb 2017.</w:t>
      </w:r>
    </w:p>
    <w:p w14:paraId="3E6FC592" w14:textId="77777777" w:rsidR="00E94348" w:rsidRPr="00E94348" w:rsidRDefault="00E94348" w:rsidP="00D13208">
      <w:pPr>
        <w:tabs>
          <w:tab w:val="num" w:pos="720"/>
        </w:tabs>
        <w:spacing w:afterLines="50" w:after="120"/>
        <w:ind w:left="283" w:hangingChars="135" w:hanging="283"/>
        <w:rPr>
          <w:rFonts w:eastAsia="Yu Mincho"/>
          <w:sz w:val="21"/>
          <w:szCs w:val="21"/>
          <w:lang w:val="en-US" w:eastAsia="ja-JP"/>
        </w:rPr>
      </w:pPr>
    </w:p>
    <w:p w14:paraId="243BC12B" w14:textId="77777777" w:rsidR="009E79C2" w:rsidRDefault="009E79C2" w:rsidP="00DB6DFC">
      <w:pPr>
        <w:rPr>
          <w:rFonts w:eastAsia="Yu Mincho"/>
          <w:sz w:val="21"/>
          <w:szCs w:val="21"/>
          <w:lang w:eastAsia="ja-JP"/>
        </w:rPr>
      </w:pPr>
    </w:p>
    <w:sectPr w:rsidR="009E79C2">
      <w:footerReference w:type="default" r:id="rId7"/>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7F5E8" w14:textId="77777777" w:rsidR="00A828B0" w:rsidRDefault="00A828B0">
      <w:r>
        <w:separator/>
      </w:r>
    </w:p>
  </w:endnote>
  <w:endnote w:type="continuationSeparator" w:id="0">
    <w:p w14:paraId="1A8A1CDB" w14:textId="77777777" w:rsidR="00A828B0" w:rsidRDefault="00A8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63C4" w14:textId="77777777" w:rsidR="00117D76" w:rsidRDefault="00117D76" w:rsidP="00911CDB">
    <w:pPr>
      <w:pStyle w:val="a9"/>
      <w:jc w:val="center"/>
    </w:pPr>
    <w:r>
      <w:fldChar w:fldCharType="begin"/>
    </w:r>
    <w:r>
      <w:instrText>PAGE   \* MERGEFORMAT</w:instrText>
    </w:r>
    <w:r>
      <w:fldChar w:fldCharType="separate"/>
    </w:r>
    <w:r w:rsidRPr="00A92110">
      <w:rPr>
        <w:noProof/>
        <w:lang w:val="zh-CN" w:eastAsia="zh-CN"/>
      </w:rPr>
      <w:t>6</w:t>
    </w:r>
    <w:r>
      <w:fldChar w:fldCharType="end"/>
    </w:r>
  </w:p>
  <w:p w14:paraId="0DB223C2" w14:textId="77777777" w:rsidR="00117D76" w:rsidRDefault="00117D7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E3782" w14:textId="77777777" w:rsidR="00A828B0" w:rsidRDefault="00A828B0">
      <w:r>
        <w:separator/>
      </w:r>
    </w:p>
  </w:footnote>
  <w:footnote w:type="continuationSeparator" w:id="0">
    <w:p w14:paraId="1A73EB35" w14:textId="77777777" w:rsidR="00A828B0" w:rsidRDefault="00A828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0436"/>
    <w:multiLevelType w:val="hybridMultilevel"/>
    <w:tmpl w:val="7A0A5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728D"/>
    <w:multiLevelType w:val="hybridMultilevel"/>
    <w:tmpl w:val="E0B6688A"/>
    <w:lvl w:ilvl="0" w:tplc="D5362022">
      <w:start w:val="5"/>
      <w:numFmt w:val="bullet"/>
      <w:lvlText w:val="-"/>
      <w:lvlJc w:val="left"/>
      <w:pPr>
        <w:ind w:left="420" w:hanging="420"/>
      </w:pPr>
      <w:rPr>
        <w:rFonts w:ascii="Calibri" w:eastAsia="Calibri" w:hAnsi="Calibri" w:cs="Calibri" w:hint="default"/>
      </w:rPr>
    </w:lvl>
    <w:lvl w:ilvl="1" w:tplc="1C70344A">
      <w:start w:val="1"/>
      <w:numFmt w:val="bullet"/>
      <w:lvlText w:val="•"/>
      <w:lvlJc w:val="left"/>
      <w:pPr>
        <w:ind w:left="840" w:hanging="420"/>
      </w:pPr>
      <w:rPr>
        <w:rFonts w:ascii="Arial" w:hAnsi="Arial" w:hint="default"/>
      </w:rPr>
    </w:lvl>
    <w:lvl w:ilvl="2" w:tplc="D5362022">
      <w:start w:val="5"/>
      <w:numFmt w:val="bullet"/>
      <w:lvlText w:val="-"/>
      <w:lvlJc w:val="left"/>
      <w:pPr>
        <w:ind w:left="1260" w:hanging="420"/>
      </w:pPr>
      <w:rPr>
        <w:rFonts w:ascii="Calibri" w:eastAsia="Calibri"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B03B3"/>
    <w:multiLevelType w:val="hybridMultilevel"/>
    <w:tmpl w:val="30269AEC"/>
    <w:lvl w:ilvl="0" w:tplc="1C7034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C1A2F"/>
    <w:multiLevelType w:val="hybridMultilevel"/>
    <w:tmpl w:val="525AD3F8"/>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 w15:restartNumberingAfterBreak="0">
    <w:nsid w:val="07236D5E"/>
    <w:multiLevelType w:val="hybridMultilevel"/>
    <w:tmpl w:val="22884744"/>
    <w:lvl w:ilvl="0" w:tplc="FA345A1E">
      <w:start w:val="1"/>
      <w:numFmt w:val="bullet"/>
      <w:lvlText w:val="-"/>
      <w:lvlJc w:val="left"/>
      <w:pPr>
        <w:ind w:left="420" w:hanging="420"/>
      </w:pPr>
      <w:rPr>
        <w:rFonts w:ascii="宋体" w:eastAsia="宋体" w:hAnsi="宋体" w:hint="eastAsia"/>
      </w:rPr>
    </w:lvl>
    <w:lvl w:ilvl="1" w:tplc="17206666">
      <w:start w:val="12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94EB0"/>
    <w:multiLevelType w:val="hybridMultilevel"/>
    <w:tmpl w:val="03AC4E3E"/>
    <w:lvl w:ilvl="0" w:tplc="2AC64654">
      <w:start w:val="1"/>
      <w:numFmt w:val="bullet"/>
      <w:lvlText w:val=""/>
      <w:lvlJc w:val="left"/>
      <w:pPr>
        <w:tabs>
          <w:tab w:val="num" w:pos="360"/>
        </w:tabs>
        <w:ind w:left="360" w:hanging="360"/>
      </w:pPr>
      <w:rPr>
        <w:rFonts w:ascii="Wingdings" w:hAnsi="Wingdings" w:hint="default"/>
      </w:rPr>
    </w:lvl>
    <w:lvl w:ilvl="1" w:tplc="5648777E" w:tentative="1">
      <w:start w:val="1"/>
      <w:numFmt w:val="bullet"/>
      <w:lvlText w:val=""/>
      <w:lvlJc w:val="left"/>
      <w:pPr>
        <w:tabs>
          <w:tab w:val="num" w:pos="1080"/>
        </w:tabs>
        <w:ind w:left="1080" w:hanging="360"/>
      </w:pPr>
      <w:rPr>
        <w:rFonts w:ascii="Wingdings" w:hAnsi="Wingdings" w:hint="default"/>
      </w:rPr>
    </w:lvl>
    <w:lvl w:ilvl="2" w:tplc="7F0EA064" w:tentative="1">
      <w:start w:val="1"/>
      <w:numFmt w:val="bullet"/>
      <w:lvlText w:val=""/>
      <w:lvlJc w:val="left"/>
      <w:pPr>
        <w:tabs>
          <w:tab w:val="num" w:pos="1800"/>
        </w:tabs>
        <w:ind w:left="1800" w:hanging="360"/>
      </w:pPr>
      <w:rPr>
        <w:rFonts w:ascii="Wingdings" w:hAnsi="Wingdings" w:hint="default"/>
      </w:rPr>
    </w:lvl>
    <w:lvl w:ilvl="3" w:tplc="9154C922" w:tentative="1">
      <w:start w:val="1"/>
      <w:numFmt w:val="bullet"/>
      <w:lvlText w:val=""/>
      <w:lvlJc w:val="left"/>
      <w:pPr>
        <w:tabs>
          <w:tab w:val="num" w:pos="2520"/>
        </w:tabs>
        <w:ind w:left="2520" w:hanging="360"/>
      </w:pPr>
      <w:rPr>
        <w:rFonts w:ascii="Wingdings" w:hAnsi="Wingdings" w:hint="default"/>
      </w:rPr>
    </w:lvl>
    <w:lvl w:ilvl="4" w:tplc="B9EC28EA" w:tentative="1">
      <w:start w:val="1"/>
      <w:numFmt w:val="bullet"/>
      <w:lvlText w:val=""/>
      <w:lvlJc w:val="left"/>
      <w:pPr>
        <w:tabs>
          <w:tab w:val="num" w:pos="3240"/>
        </w:tabs>
        <w:ind w:left="3240" w:hanging="360"/>
      </w:pPr>
      <w:rPr>
        <w:rFonts w:ascii="Wingdings" w:hAnsi="Wingdings" w:hint="default"/>
      </w:rPr>
    </w:lvl>
    <w:lvl w:ilvl="5" w:tplc="F9107116" w:tentative="1">
      <w:start w:val="1"/>
      <w:numFmt w:val="bullet"/>
      <w:lvlText w:val=""/>
      <w:lvlJc w:val="left"/>
      <w:pPr>
        <w:tabs>
          <w:tab w:val="num" w:pos="3960"/>
        </w:tabs>
        <w:ind w:left="3960" w:hanging="360"/>
      </w:pPr>
      <w:rPr>
        <w:rFonts w:ascii="Wingdings" w:hAnsi="Wingdings" w:hint="default"/>
      </w:rPr>
    </w:lvl>
    <w:lvl w:ilvl="6" w:tplc="D0A4E0D0" w:tentative="1">
      <w:start w:val="1"/>
      <w:numFmt w:val="bullet"/>
      <w:lvlText w:val=""/>
      <w:lvlJc w:val="left"/>
      <w:pPr>
        <w:tabs>
          <w:tab w:val="num" w:pos="4680"/>
        </w:tabs>
        <w:ind w:left="4680" w:hanging="360"/>
      </w:pPr>
      <w:rPr>
        <w:rFonts w:ascii="Wingdings" w:hAnsi="Wingdings" w:hint="default"/>
      </w:rPr>
    </w:lvl>
    <w:lvl w:ilvl="7" w:tplc="0C40512A" w:tentative="1">
      <w:start w:val="1"/>
      <w:numFmt w:val="bullet"/>
      <w:lvlText w:val=""/>
      <w:lvlJc w:val="left"/>
      <w:pPr>
        <w:tabs>
          <w:tab w:val="num" w:pos="5400"/>
        </w:tabs>
        <w:ind w:left="5400" w:hanging="360"/>
      </w:pPr>
      <w:rPr>
        <w:rFonts w:ascii="Wingdings" w:hAnsi="Wingdings" w:hint="default"/>
      </w:rPr>
    </w:lvl>
    <w:lvl w:ilvl="8" w:tplc="32A698F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96D43A0"/>
    <w:multiLevelType w:val="hybridMultilevel"/>
    <w:tmpl w:val="2AD811B6"/>
    <w:lvl w:ilvl="0" w:tplc="BC3CBB62">
      <w:start w:val="1"/>
      <w:numFmt w:val="bullet"/>
      <w:lvlText w:val="•"/>
      <w:lvlJc w:val="left"/>
      <w:pPr>
        <w:tabs>
          <w:tab w:val="num" w:pos="720"/>
        </w:tabs>
        <w:ind w:left="720" w:hanging="360"/>
      </w:pPr>
      <w:rPr>
        <w:rFonts w:ascii="Arial" w:hAnsi="Arial" w:hint="default"/>
      </w:rPr>
    </w:lvl>
    <w:lvl w:ilvl="1" w:tplc="5746A0C8" w:tentative="1">
      <w:start w:val="1"/>
      <w:numFmt w:val="bullet"/>
      <w:lvlText w:val="•"/>
      <w:lvlJc w:val="left"/>
      <w:pPr>
        <w:tabs>
          <w:tab w:val="num" w:pos="1440"/>
        </w:tabs>
        <w:ind w:left="1440" w:hanging="360"/>
      </w:pPr>
      <w:rPr>
        <w:rFonts w:ascii="Arial" w:hAnsi="Arial" w:hint="default"/>
      </w:rPr>
    </w:lvl>
    <w:lvl w:ilvl="2" w:tplc="BE348990" w:tentative="1">
      <w:start w:val="1"/>
      <w:numFmt w:val="bullet"/>
      <w:lvlText w:val="•"/>
      <w:lvlJc w:val="left"/>
      <w:pPr>
        <w:tabs>
          <w:tab w:val="num" w:pos="2160"/>
        </w:tabs>
        <w:ind w:left="2160" w:hanging="360"/>
      </w:pPr>
      <w:rPr>
        <w:rFonts w:ascii="Arial" w:hAnsi="Arial" w:hint="default"/>
      </w:rPr>
    </w:lvl>
    <w:lvl w:ilvl="3" w:tplc="F72856C4" w:tentative="1">
      <w:start w:val="1"/>
      <w:numFmt w:val="bullet"/>
      <w:lvlText w:val="•"/>
      <w:lvlJc w:val="left"/>
      <w:pPr>
        <w:tabs>
          <w:tab w:val="num" w:pos="2880"/>
        </w:tabs>
        <w:ind w:left="2880" w:hanging="360"/>
      </w:pPr>
      <w:rPr>
        <w:rFonts w:ascii="Arial" w:hAnsi="Arial" w:hint="default"/>
      </w:rPr>
    </w:lvl>
    <w:lvl w:ilvl="4" w:tplc="FD925A1E" w:tentative="1">
      <w:start w:val="1"/>
      <w:numFmt w:val="bullet"/>
      <w:lvlText w:val="•"/>
      <w:lvlJc w:val="left"/>
      <w:pPr>
        <w:tabs>
          <w:tab w:val="num" w:pos="3600"/>
        </w:tabs>
        <w:ind w:left="3600" w:hanging="360"/>
      </w:pPr>
      <w:rPr>
        <w:rFonts w:ascii="Arial" w:hAnsi="Arial" w:hint="default"/>
      </w:rPr>
    </w:lvl>
    <w:lvl w:ilvl="5" w:tplc="89D63FFC" w:tentative="1">
      <w:start w:val="1"/>
      <w:numFmt w:val="bullet"/>
      <w:lvlText w:val="•"/>
      <w:lvlJc w:val="left"/>
      <w:pPr>
        <w:tabs>
          <w:tab w:val="num" w:pos="4320"/>
        </w:tabs>
        <w:ind w:left="4320" w:hanging="360"/>
      </w:pPr>
      <w:rPr>
        <w:rFonts w:ascii="Arial" w:hAnsi="Arial" w:hint="default"/>
      </w:rPr>
    </w:lvl>
    <w:lvl w:ilvl="6" w:tplc="3C7CCE1E" w:tentative="1">
      <w:start w:val="1"/>
      <w:numFmt w:val="bullet"/>
      <w:lvlText w:val="•"/>
      <w:lvlJc w:val="left"/>
      <w:pPr>
        <w:tabs>
          <w:tab w:val="num" w:pos="5040"/>
        </w:tabs>
        <w:ind w:left="5040" w:hanging="360"/>
      </w:pPr>
      <w:rPr>
        <w:rFonts w:ascii="Arial" w:hAnsi="Arial" w:hint="default"/>
      </w:rPr>
    </w:lvl>
    <w:lvl w:ilvl="7" w:tplc="F1EC993C" w:tentative="1">
      <w:start w:val="1"/>
      <w:numFmt w:val="bullet"/>
      <w:lvlText w:val="•"/>
      <w:lvlJc w:val="left"/>
      <w:pPr>
        <w:tabs>
          <w:tab w:val="num" w:pos="5760"/>
        </w:tabs>
        <w:ind w:left="5760" w:hanging="360"/>
      </w:pPr>
      <w:rPr>
        <w:rFonts w:ascii="Arial" w:hAnsi="Arial" w:hint="default"/>
      </w:rPr>
    </w:lvl>
    <w:lvl w:ilvl="8" w:tplc="2084C0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2A2216"/>
    <w:multiLevelType w:val="hybridMultilevel"/>
    <w:tmpl w:val="97F87640"/>
    <w:lvl w:ilvl="0" w:tplc="034E1730">
      <w:start w:val="1"/>
      <w:numFmt w:val="bullet"/>
      <w:lvlText w:val=""/>
      <w:lvlJc w:val="left"/>
      <w:pPr>
        <w:tabs>
          <w:tab w:val="num" w:pos="720"/>
        </w:tabs>
        <w:ind w:left="720" w:hanging="360"/>
      </w:pPr>
      <w:rPr>
        <w:rFonts w:ascii="Wingdings" w:hAnsi="Wingdings" w:hint="default"/>
      </w:rPr>
    </w:lvl>
    <w:lvl w:ilvl="1" w:tplc="07D6F352" w:tentative="1">
      <w:start w:val="1"/>
      <w:numFmt w:val="bullet"/>
      <w:lvlText w:val=""/>
      <w:lvlJc w:val="left"/>
      <w:pPr>
        <w:tabs>
          <w:tab w:val="num" w:pos="1440"/>
        </w:tabs>
        <w:ind w:left="1440" w:hanging="360"/>
      </w:pPr>
      <w:rPr>
        <w:rFonts w:ascii="Wingdings" w:hAnsi="Wingdings" w:hint="default"/>
      </w:rPr>
    </w:lvl>
    <w:lvl w:ilvl="2" w:tplc="24C4EA96" w:tentative="1">
      <w:start w:val="1"/>
      <w:numFmt w:val="bullet"/>
      <w:lvlText w:val=""/>
      <w:lvlJc w:val="left"/>
      <w:pPr>
        <w:tabs>
          <w:tab w:val="num" w:pos="2160"/>
        </w:tabs>
        <w:ind w:left="2160" w:hanging="360"/>
      </w:pPr>
      <w:rPr>
        <w:rFonts w:ascii="Wingdings" w:hAnsi="Wingdings" w:hint="default"/>
      </w:rPr>
    </w:lvl>
    <w:lvl w:ilvl="3" w:tplc="1430F84A" w:tentative="1">
      <w:start w:val="1"/>
      <w:numFmt w:val="bullet"/>
      <w:lvlText w:val=""/>
      <w:lvlJc w:val="left"/>
      <w:pPr>
        <w:tabs>
          <w:tab w:val="num" w:pos="2880"/>
        </w:tabs>
        <w:ind w:left="2880" w:hanging="360"/>
      </w:pPr>
      <w:rPr>
        <w:rFonts w:ascii="Wingdings" w:hAnsi="Wingdings" w:hint="default"/>
      </w:rPr>
    </w:lvl>
    <w:lvl w:ilvl="4" w:tplc="CEB81656" w:tentative="1">
      <w:start w:val="1"/>
      <w:numFmt w:val="bullet"/>
      <w:lvlText w:val=""/>
      <w:lvlJc w:val="left"/>
      <w:pPr>
        <w:tabs>
          <w:tab w:val="num" w:pos="3600"/>
        </w:tabs>
        <w:ind w:left="3600" w:hanging="360"/>
      </w:pPr>
      <w:rPr>
        <w:rFonts w:ascii="Wingdings" w:hAnsi="Wingdings" w:hint="default"/>
      </w:rPr>
    </w:lvl>
    <w:lvl w:ilvl="5" w:tplc="387C7FBA" w:tentative="1">
      <w:start w:val="1"/>
      <w:numFmt w:val="bullet"/>
      <w:lvlText w:val=""/>
      <w:lvlJc w:val="left"/>
      <w:pPr>
        <w:tabs>
          <w:tab w:val="num" w:pos="4320"/>
        </w:tabs>
        <w:ind w:left="4320" w:hanging="360"/>
      </w:pPr>
      <w:rPr>
        <w:rFonts w:ascii="Wingdings" w:hAnsi="Wingdings" w:hint="default"/>
      </w:rPr>
    </w:lvl>
    <w:lvl w:ilvl="6" w:tplc="AA7247BC" w:tentative="1">
      <w:start w:val="1"/>
      <w:numFmt w:val="bullet"/>
      <w:lvlText w:val=""/>
      <w:lvlJc w:val="left"/>
      <w:pPr>
        <w:tabs>
          <w:tab w:val="num" w:pos="5040"/>
        </w:tabs>
        <w:ind w:left="5040" w:hanging="360"/>
      </w:pPr>
      <w:rPr>
        <w:rFonts w:ascii="Wingdings" w:hAnsi="Wingdings" w:hint="default"/>
      </w:rPr>
    </w:lvl>
    <w:lvl w:ilvl="7" w:tplc="7AC0AE2C" w:tentative="1">
      <w:start w:val="1"/>
      <w:numFmt w:val="bullet"/>
      <w:lvlText w:val=""/>
      <w:lvlJc w:val="left"/>
      <w:pPr>
        <w:tabs>
          <w:tab w:val="num" w:pos="5760"/>
        </w:tabs>
        <w:ind w:left="5760" w:hanging="360"/>
      </w:pPr>
      <w:rPr>
        <w:rFonts w:ascii="Wingdings" w:hAnsi="Wingdings" w:hint="default"/>
      </w:rPr>
    </w:lvl>
    <w:lvl w:ilvl="8" w:tplc="7680686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8455FF"/>
    <w:multiLevelType w:val="hybridMultilevel"/>
    <w:tmpl w:val="C1D0F6E6"/>
    <w:lvl w:ilvl="0" w:tplc="5CB4E608">
      <w:start w:val="1"/>
      <w:numFmt w:val="bullet"/>
      <w:lvlText w:val="•"/>
      <w:lvlJc w:val="left"/>
      <w:pPr>
        <w:tabs>
          <w:tab w:val="num" w:pos="720"/>
        </w:tabs>
        <w:ind w:left="720" w:hanging="360"/>
      </w:pPr>
      <w:rPr>
        <w:rFonts w:ascii="Arial" w:hAnsi="Arial" w:hint="default"/>
      </w:rPr>
    </w:lvl>
    <w:lvl w:ilvl="1" w:tplc="5D7827B2" w:tentative="1">
      <w:start w:val="1"/>
      <w:numFmt w:val="bullet"/>
      <w:lvlText w:val="•"/>
      <w:lvlJc w:val="left"/>
      <w:pPr>
        <w:tabs>
          <w:tab w:val="num" w:pos="1440"/>
        </w:tabs>
        <w:ind w:left="1440" w:hanging="360"/>
      </w:pPr>
      <w:rPr>
        <w:rFonts w:ascii="Arial" w:hAnsi="Arial" w:hint="default"/>
      </w:rPr>
    </w:lvl>
    <w:lvl w:ilvl="2" w:tplc="4AF2A900" w:tentative="1">
      <w:start w:val="1"/>
      <w:numFmt w:val="bullet"/>
      <w:lvlText w:val="•"/>
      <w:lvlJc w:val="left"/>
      <w:pPr>
        <w:tabs>
          <w:tab w:val="num" w:pos="2160"/>
        </w:tabs>
        <w:ind w:left="2160" w:hanging="360"/>
      </w:pPr>
      <w:rPr>
        <w:rFonts w:ascii="Arial" w:hAnsi="Arial" w:hint="default"/>
      </w:rPr>
    </w:lvl>
    <w:lvl w:ilvl="3" w:tplc="D39CBB1A" w:tentative="1">
      <w:start w:val="1"/>
      <w:numFmt w:val="bullet"/>
      <w:lvlText w:val="•"/>
      <w:lvlJc w:val="left"/>
      <w:pPr>
        <w:tabs>
          <w:tab w:val="num" w:pos="2880"/>
        </w:tabs>
        <w:ind w:left="2880" w:hanging="360"/>
      </w:pPr>
      <w:rPr>
        <w:rFonts w:ascii="Arial" w:hAnsi="Arial" w:hint="default"/>
      </w:rPr>
    </w:lvl>
    <w:lvl w:ilvl="4" w:tplc="81062200" w:tentative="1">
      <w:start w:val="1"/>
      <w:numFmt w:val="bullet"/>
      <w:lvlText w:val="•"/>
      <w:lvlJc w:val="left"/>
      <w:pPr>
        <w:tabs>
          <w:tab w:val="num" w:pos="3600"/>
        </w:tabs>
        <w:ind w:left="3600" w:hanging="360"/>
      </w:pPr>
      <w:rPr>
        <w:rFonts w:ascii="Arial" w:hAnsi="Arial" w:hint="default"/>
      </w:rPr>
    </w:lvl>
    <w:lvl w:ilvl="5" w:tplc="BE58DA26" w:tentative="1">
      <w:start w:val="1"/>
      <w:numFmt w:val="bullet"/>
      <w:lvlText w:val="•"/>
      <w:lvlJc w:val="left"/>
      <w:pPr>
        <w:tabs>
          <w:tab w:val="num" w:pos="4320"/>
        </w:tabs>
        <w:ind w:left="4320" w:hanging="360"/>
      </w:pPr>
      <w:rPr>
        <w:rFonts w:ascii="Arial" w:hAnsi="Arial" w:hint="default"/>
      </w:rPr>
    </w:lvl>
    <w:lvl w:ilvl="6" w:tplc="811C6CF4" w:tentative="1">
      <w:start w:val="1"/>
      <w:numFmt w:val="bullet"/>
      <w:lvlText w:val="•"/>
      <w:lvlJc w:val="left"/>
      <w:pPr>
        <w:tabs>
          <w:tab w:val="num" w:pos="5040"/>
        </w:tabs>
        <w:ind w:left="5040" w:hanging="360"/>
      </w:pPr>
      <w:rPr>
        <w:rFonts w:ascii="Arial" w:hAnsi="Arial" w:hint="default"/>
      </w:rPr>
    </w:lvl>
    <w:lvl w:ilvl="7" w:tplc="25161A38" w:tentative="1">
      <w:start w:val="1"/>
      <w:numFmt w:val="bullet"/>
      <w:lvlText w:val="•"/>
      <w:lvlJc w:val="left"/>
      <w:pPr>
        <w:tabs>
          <w:tab w:val="num" w:pos="5760"/>
        </w:tabs>
        <w:ind w:left="5760" w:hanging="360"/>
      </w:pPr>
      <w:rPr>
        <w:rFonts w:ascii="Arial" w:hAnsi="Arial" w:hint="default"/>
      </w:rPr>
    </w:lvl>
    <w:lvl w:ilvl="8" w:tplc="502062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6096E"/>
    <w:multiLevelType w:val="hybridMultilevel"/>
    <w:tmpl w:val="0D22578A"/>
    <w:lvl w:ilvl="0" w:tplc="134ED9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79498C"/>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561538"/>
    <w:multiLevelType w:val="hybridMultilevel"/>
    <w:tmpl w:val="93141416"/>
    <w:lvl w:ilvl="0" w:tplc="ED4AE8B0">
      <w:start w:val="1"/>
      <w:numFmt w:val="bullet"/>
      <w:lvlText w:val=""/>
      <w:lvlJc w:val="left"/>
      <w:pPr>
        <w:tabs>
          <w:tab w:val="num" w:pos="720"/>
        </w:tabs>
        <w:ind w:left="720" w:hanging="360"/>
      </w:pPr>
      <w:rPr>
        <w:rFonts w:ascii="Wingdings" w:hAnsi="Wingdings" w:hint="default"/>
      </w:rPr>
    </w:lvl>
    <w:lvl w:ilvl="1" w:tplc="59186292" w:tentative="1">
      <w:start w:val="1"/>
      <w:numFmt w:val="bullet"/>
      <w:lvlText w:val=""/>
      <w:lvlJc w:val="left"/>
      <w:pPr>
        <w:tabs>
          <w:tab w:val="num" w:pos="1440"/>
        </w:tabs>
        <w:ind w:left="1440" w:hanging="360"/>
      </w:pPr>
      <w:rPr>
        <w:rFonts w:ascii="Wingdings" w:hAnsi="Wingdings" w:hint="default"/>
      </w:rPr>
    </w:lvl>
    <w:lvl w:ilvl="2" w:tplc="01A42EEE" w:tentative="1">
      <w:start w:val="1"/>
      <w:numFmt w:val="bullet"/>
      <w:lvlText w:val=""/>
      <w:lvlJc w:val="left"/>
      <w:pPr>
        <w:tabs>
          <w:tab w:val="num" w:pos="2160"/>
        </w:tabs>
        <w:ind w:left="2160" w:hanging="360"/>
      </w:pPr>
      <w:rPr>
        <w:rFonts w:ascii="Wingdings" w:hAnsi="Wingdings" w:hint="default"/>
      </w:rPr>
    </w:lvl>
    <w:lvl w:ilvl="3" w:tplc="DB54DB54" w:tentative="1">
      <w:start w:val="1"/>
      <w:numFmt w:val="bullet"/>
      <w:lvlText w:val=""/>
      <w:lvlJc w:val="left"/>
      <w:pPr>
        <w:tabs>
          <w:tab w:val="num" w:pos="2880"/>
        </w:tabs>
        <w:ind w:left="2880" w:hanging="360"/>
      </w:pPr>
      <w:rPr>
        <w:rFonts w:ascii="Wingdings" w:hAnsi="Wingdings" w:hint="default"/>
      </w:rPr>
    </w:lvl>
    <w:lvl w:ilvl="4" w:tplc="CAC6BD38" w:tentative="1">
      <w:start w:val="1"/>
      <w:numFmt w:val="bullet"/>
      <w:lvlText w:val=""/>
      <w:lvlJc w:val="left"/>
      <w:pPr>
        <w:tabs>
          <w:tab w:val="num" w:pos="3600"/>
        </w:tabs>
        <w:ind w:left="3600" w:hanging="360"/>
      </w:pPr>
      <w:rPr>
        <w:rFonts w:ascii="Wingdings" w:hAnsi="Wingdings" w:hint="default"/>
      </w:rPr>
    </w:lvl>
    <w:lvl w:ilvl="5" w:tplc="B0CE52AE" w:tentative="1">
      <w:start w:val="1"/>
      <w:numFmt w:val="bullet"/>
      <w:lvlText w:val=""/>
      <w:lvlJc w:val="left"/>
      <w:pPr>
        <w:tabs>
          <w:tab w:val="num" w:pos="4320"/>
        </w:tabs>
        <w:ind w:left="4320" w:hanging="360"/>
      </w:pPr>
      <w:rPr>
        <w:rFonts w:ascii="Wingdings" w:hAnsi="Wingdings" w:hint="default"/>
      </w:rPr>
    </w:lvl>
    <w:lvl w:ilvl="6" w:tplc="3A2C0ED4" w:tentative="1">
      <w:start w:val="1"/>
      <w:numFmt w:val="bullet"/>
      <w:lvlText w:val=""/>
      <w:lvlJc w:val="left"/>
      <w:pPr>
        <w:tabs>
          <w:tab w:val="num" w:pos="5040"/>
        </w:tabs>
        <w:ind w:left="5040" w:hanging="360"/>
      </w:pPr>
      <w:rPr>
        <w:rFonts w:ascii="Wingdings" w:hAnsi="Wingdings" w:hint="default"/>
      </w:rPr>
    </w:lvl>
    <w:lvl w:ilvl="7" w:tplc="2ADEDBB4" w:tentative="1">
      <w:start w:val="1"/>
      <w:numFmt w:val="bullet"/>
      <w:lvlText w:val=""/>
      <w:lvlJc w:val="left"/>
      <w:pPr>
        <w:tabs>
          <w:tab w:val="num" w:pos="5760"/>
        </w:tabs>
        <w:ind w:left="5760" w:hanging="360"/>
      </w:pPr>
      <w:rPr>
        <w:rFonts w:ascii="Wingdings" w:hAnsi="Wingdings" w:hint="default"/>
      </w:rPr>
    </w:lvl>
    <w:lvl w:ilvl="8" w:tplc="3DE8780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E0194E"/>
    <w:multiLevelType w:val="hybridMultilevel"/>
    <w:tmpl w:val="0D3AC6E4"/>
    <w:lvl w:ilvl="0" w:tplc="C40A58A2">
      <w:start w:val="1"/>
      <w:numFmt w:val="bullet"/>
      <w:lvlText w:val="–"/>
      <w:lvlJc w:val="left"/>
      <w:pPr>
        <w:tabs>
          <w:tab w:val="num" w:pos="720"/>
        </w:tabs>
        <w:ind w:left="720" w:hanging="360"/>
      </w:pPr>
      <w:rPr>
        <w:rFonts w:ascii="Arial" w:hAnsi="Arial" w:hint="default"/>
      </w:rPr>
    </w:lvl>
    <w:lvl w:ilvl="1" w:tplc="A0EE69AA">
      <w:start w:val="1"/>
      <w:numFmt w:val="bullet"/>
      <w:lvlText w:val="–"/>
      <w:lvlJc w:val="left"/>
      <w:pPr>
        <w:tabs>
          <w:tab w:val="num" w:pos="1440"/>
        </w:tabs>
        <w:ind w:left="1440" w:hanging="360"/>
      </w:pPr>
      <w:rPr>
        <w:rFonts w:ascii="Arial" w:hAnsi="Arial" w:hint="default"/>
      </w:rPr>
    </w:lvl>
    <w:lvl w:ilvl="2" w:tplc="FAE4C7EC">
      <w:numFmt w:val="bullet"/>
      <w:lvlText w:val="•"/>
      <w:lvlJc w:val="left"/>
      <w:pPr>
        <w:tabs>
          <w:tab w:val="num" w:pos="2160"/>
        </w:tabs>
        <w:ind w:left="2160" w:hanging="360"/>
      </w:pPr>
      <w:rPr>
        <w:rFonts w:ascii="Arial" w:hAnsi="Arial" w:hint="default"/>
      </w:rPr>
    </w:lvl>
    <w:lvl w:ilvl="3" w:tplc="6464CBA0" w:tentative="1">
      <w:start w:val="1"/>
      <w:numFmt w:val="bullet"/>
      <w:lvlText w:val="–"/>
      <w:lvlJc w:val="left"/>
      <w:pPr>
        <w:tabs>
          <w:tab w:val="num" w:pos="2880"/>
        </w:tabs>
        <w:ind w:left="2880" w:hanging="360"/>
      </w:pPr>
      <w:rPr>
        <w:rFonts w:ascii="Arial" w:hAnsi="Arial" w:hint="default"/>
      </w:rPr>
    </w:lvl>
    <w:lvl w:ilvl="4" w:tplc="5BE01BC4" w:tentative="1">
      <w:start w:val="1"/>
      <w:numFmt w:val="bullet"/>
      <w:lvlText w:val="–"/>
      <w:lvlJc w:val="left"/>
      <w:pPr>
        <w:tabs>
          <w:tab w:val="num" w:pos="3600"/>
        </w:tabs>
        <w:ind w:left="3600" w:hanging="360"/>
      </w:pPr>
      <w:rPr>
        <w:rFonts w:ascii="Arial" w:hAnsi="Arial" w:hint="default"/>
      </w:rPr>
    </w:lvl>
    <w:lvl w:ilvl="5" w:tplc="9530EB2A" w:tentative="1">
      <w:start w:val="1"/>
      <w:numFmt w:val="bullet"/>
      <w:lvlText w:val="–"/>
      <w:lvlJc w:val="left"/>
      <w:pPr>
        <w:tabs>
          <w:tab w:val="num" w:pos="4320"/>
        </w:tabs>
        <w:ind w:left="4320" w:hanging="360"/>
      </w:pPr>
      <w:rPr>
        <w:rFonts w:ascii="Arial" w:hAnsi="Arial" w:hint="default"/>
      </w:rPr>
    </w:lvl>
    <w:lvl w:ilvl="6" w:tplc="5A725F72" w:tentative="1">
      <w:start w:val="1"/>
      <w:numFmt w:val="bullet"/>
      <w:lvlText w:val="–"/>
      <w:lvlJc w:val="left"/>
      <w:pPr>
        <w:tabs>
          <w:tab w:val="num" w:pos="5040"/>
        </w:tabs>
        <w:ind w:left="5040" w:hanging="360"/>
      </w:pPr>
      <w:rPr>
        <w:rFonts w:ascii="Arial" w:hAnsi="Arial" w:hint="default"/>
      </w:rPr>
    </w:lvl>
    <w:lvl w:ilvl="7" w:tplc="0A74804C" w:tentative="1">
      <w:start w:val="1"/>
      <w:numFmt w:val="bullet"/>
      <w:lvlText w:val="–"/>
      <w:lvlJc w:val="left"/>
      <w:pPr>
        <w:tabs>
          <w:tab w:val="num" w:pos="5760"/>
        </w:tabs>
        <w:ind w:left="5760" w:hanging="360"/>
      </w:pPr>
      <w:rPr>
        <w:rFonts w:ascii="Arial" w:hAnsi="Arial" w:hint="default"/>
      </w:rPr>
    </w:lvl>
    <w:lvl w:ilvl="8" w:tplc="591038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985E16"/>
    <w:multiLevelType w:val="hybridMultilevel"/>
    <w:tmpl w:val="743200B0"/>
    <w:lvl w:ilvl="0" w:tplc="2188DDE8">
      <w:start w:val="1"/>
      <w:numFmt w:val="bullet"/>
      <w:lvlText w:val="•"/>
      <w:lvlJc w:val="left"/>
      <w:pPr>
        <w:ind w:left="1274" w:hanging="420"/>
      </w:pPr>
      <w:rPr>
        <w:rFonts w:ascii="Arial" w:hAnsi="Arial"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15" w15:restartNumberingAfterBreak="0">
    <w:nsid w:val="1F1649AF"/>
    <w:multiLevelType w:val="hybridMultilevel"/>
    <w:tmpl w:val="20FA932A"/>
    <w:lvl w:ilvl="0" w:tplc="2188DDE8">
      <w:start w:val="1"/>
      <w:numFmt w:val="bullet"/>
      <w:lvlText w:val="•"/>
      <w:lvlJc w:val="left"/>
      <w:pPr>
        <w:ind w:left="420" w:hanging="420"/>
      </w:pPr>
      <w:rPr>
        <w:rFonts w:ascii="Arial" w:hAnsi="Arial" w:hint="default"/>
      </w:rPr>
    </w:lvl>
    <w:lvl w:ilvl="1" w:tplc="2188DDE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6580A"/>
    <w:multiLevelType w:val="hybridMultilevel"/>
    <w:tmpl w:val="76B69134"/>
    <w:lvl w:ilvl="0" w:tplc="091AADE4">
      <w:start w:val="1"/>
      <w:numFmt w:val="bullet"/>
      <w:lvlText w:val=""/>
      <w:lvlJc w:val="left"/>
      <w:pPr>
        <w:tabs>
          <w:tab w:val="num" w:pos="720"/>
        </w:tabs>
        <w:ind w:left="720" w:hanging="360"/>
      </w:pPr>
      <w:rPr>
        <w:rFonts w:ascii="Wingdings" w:hAnsi="Wingdings" w:hint="default"/>
      </w:rPr>
    </w:lvl>
    <w:lvl w:ilvl="1" w:tplc="8214D9B4">
      <w:numFmt w:val="bullet"/>
      <w:lvlText w:val=""/>
      <w:lvlJc w:val="left"/>
      <w:pPr>
        <w:tabs>
          <w:tab w:val="num" w:pos="1440"/>
        </w:tabs>
        <w:ind w:left="1440" w:hanging="360"/>
      </w:pPr>
      <w:rPr>
        <w:rFonts w:ascii="Wingdings" w:hAnsi="Wingdings" w:hint="default"/>
      </w:rPr>
    </w:lvl>
    <w:lvl w:ilvl="2" w:tplc="536E1792" w:tentative="1">
      <w:start w:val="1"/>
      <w:numFmt w:val="bullet"/>
      <w:lvlText w:val=""/>
      <w:lvlJc w:val="left"/>
      <w:pPr>
        <w:tabs>
          <w:tab w:val="num" w:pos="2160"/>
        </w:tabs>
        <w:ind w:left="2160" w:hanging="360"/>
      </w:pPr>
      <w:rPr>
        <w:rFonts w:ascii="Wingdings" w:hAnsi="Wingdings" w:hint="default"/>
      </w:rPr>
    </w:lvl>
    <w:lvl w:ilvl="3" w:tplc="B54E13DE" w:tentative="1">
      <w:start w:val="1"/>
      <w:numFmt w:val="bullet"/>
      <w:lvlText w:val=""/>
      <w:lvlJc w:val="left"/>
      <w:pPr>
        <w:tabs>
          <w:tab w:val="num" w:pos="2880"/>
        </w:tabs>
        <w:ind w:left="2880" w:hanging="360"/>
      </w:pPr>
      <w:rPr>
        <w:rFonts w:ascii="Wingdings" w:hAnsi="Wingdings" w:hint="default"/>
      </w:rPr>
    </w:lvl>
    <w:lvl w:ilvl="4" w:tplc="81BC69EC" w:tentative="1">
      <w:start w:val="1"/>
      <w:numFmt w:val="bullet"/>
      <w:lvlText w:val=""/>
      <w:lvlJc w:val="left"/>
      <w:pPr>
        <w:tabs>
          <w:tab w:val="num" w:pos="3600"/>
        </w:tabs>
        <w:ind w:left="3600" w:hanging="360"/>
      </w:pPr>
      <w:rPr>
        <w:rFonts w:ascii="Wingdings" w:hAnsi="Wingdings" w:hint="default"/>
      </w:rPr>
    </w:lvl>
    <w:lvl w:ilvl="5" w:tplc="F6B2975A" w:tentative="1">
      <w:start w:val="1"/>
      <w:numFmt w:val="bullet"/>
      <w:lvlText w:val=""/>
      <w:lvlJc w:val="left"/>
      <w:pPr>
        <w:tabs>
          <w:tab w:val="num" w:pos="4320"/>
        </w:tabs>
        <w:ind w:left="4320" w:hanging="360"/>
      </w:pPr>
      <w:rPr>
        <w:rFonts w:ascii="Wingdings" w:hAnsi="Wingdings" w:hint="default"/>
      </w:rPr>
    </w:lvl>
    <w:lvl w:ilvl="6" w:tplc="F60E11D0" w:tentative="1">
      <w:start w:val="1"/>
      <w:numFmt w:val="bullet"/>
      <w:lvlText w:val=""/>
      <w:lvlJc w:val="left"/>
      <w:pPr>
        <w:tabs>
          <w:tab w:val="num" w:pos="5040"/>
        </w:tabs>
        <w:ind w:left="5040" w:hanging="360"/>
      </w:pPr>
      <w:rPr>
        <w:rFonts w:ascii="Wingdings" w:hAnsi="Wingdings" w:hint="default"/>
      </w:rPr>
    </w:lvl>
    <w:lvl w:ilvl="7" w:tplc="C3BA376E" w:tentative="1">
      <w:start w:val="1"/>
      <w:numFmt w:val="bullet"/>
      <w:lvlText w:val=""/>
      <w:lvlJc w:val="left"/>
      <w:pPr>
        <w:tabs>
          <w:tab w:val="num" w:pos="5760"/>
        </w:tabs>
        <w:ind w:left="5760" w:hanging="360"/>
      </w:pPr>
      <w:rPr>
        <w:rFonts w:ascii="Wingdings" w:hAnsi="Wingdings" w:hint="default"/>
      </w:rPr>
    </w:lvl>
    <w:lvl w:ilvl="8" w:tplc="D13097B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053E5F"/>
    <w:multiLevelType w:val="multilevel"/>
    <w:tmpl w:val="1C44CF4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25AE365B"/>
    <w:multiLevelType w:val="hybridMultilevel"/>
    <w:tmpl w:val="82DA5784"/>
    <w:lvl w:ilvl="0" w:tplc="45182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385622"/>
    <w:multiLevelType w:val="hybridMultilevel"/>
    <w:tmpl w:val="20A273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766A79"/>
    <w:multiLevelType w:val="multilevel"/>
    <w:tmpl w:val="1C44CF4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E010B93"/>
    <w:multiLevelType w:val="hybridMultilevel"/>
    <w:tmpl w:val="225692F0"/>
    <w:lvl w:ilvl="0" w:tplc="4F9EBFA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5000885"/>
    <w:multiLevelType w:val="hybridMultilevel"/>
    <w:tmpl w:val="EC5E5810"/>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5" w15:restartNumberingAfterBreak="0">
    <w:nsid w:val="370867D7"/>
    <w:multiLevelType w:val="multilevel"/>
    <w:tmpl w:val="FB98A1BC"/>
    <w:lvl w:ilvl="0">
      <w:start w:val="1"/>
      <w:numFmt w:val="decimal"/>
      <w:lvlText w:val="%1"/>
      <w:lvlJc w:val="left"/>
      <w:pPr>
        <w:ind w:left="360" w:hanging="360"/>
      </w:pPr>
      <w:rPr>
        <w:rFonts w:hint="default"/>
      </w:rPr>
    </w:lvl>
    <w:lvl w:ilvl="1">
      <w:start w:val="1"/>
      <w:numFmt w:val="bullet"/>
      <w:lvlText w:val="­"/>
      <w:lvlJc w:val="left"/>
      <w:pPr>
        <w:ind w:left="360" w:hanging="360"/>
      </w:pPr>
      <w:rPr>
        <w:rFonts w:ascii="等线" w:eastAsia="等线" w:hAnsi="等线"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37200EFD"/>
    <w:multiLevelType w:val="hybridMultilevel"/>
    <w:tmpl w:val="7FB857E2"/>
    <w:lvl w:ilvl="0" w:tplc="005E5A7E">
      <w:start w:val="1"/>
      <w:numFmt w:val="bullet"/>
      <w:lvlText w:val="•"/>
      <w:lvlJc w:val="left"/>
      <w:pPr>
        <w:tabs>
          <w:tab w:val="num" w:pos="720"/>
        </w:tabs>
        <w:ind w:left="720" w:hanging="360"/>
      </w:pPr>
      <w:rPr>
        <w:rFonts w:ascii="Arial" w:hAnsi="Arial" w:hint="default"/>
      </w:rPr>
    </w:lvl>
    <w:lvl w:ilvl="1" w:tplc="2DC40B2C" w:tentative="1">
      <w:start w:val="1"/>
      <w:numFmt w:val="bullet"/>
      <w:lvlText w:val="•"/>
      <w:lvlJc w:val="left"/>
      <w:pPr>
        <w:tabs>
          <w:tab w:val="num" w:pos="1440"/>
        </w:tabs>
        <w:ind w:left="1440" w:hanging="360"/>
      </w:pPr>
      <w:rPr>
        <w:rFonts w:ascii="Arial" w:hAnsi="Arial" w:hint="default"/>
      </w:rPr>
    </w:lvl>
    <w:lvl w:ilvl="2" w:tplc="F8B260BA" w:tentative="1">
      <w:start w:val="1"/>
      <w:numFmt w:val="bullet"/>
      <w:lvlText w:val="•"/>
      <w:lvlJc w:val="left"/>
      <w:pPr>
        <w:tabs>
          <w:tab w:val="num" w:pos="2160"/>
        </w:tabs>
        <w:ind w:left="2160" w:hanging="360"/>
      </w:pPr>
      <w:rPr>
        <w:rFonts w:ascii="Arial" w:hAnsi="Arial" w:hint="default"/>
      </w:rPr>
    </w:lvl>
    <w:lvl w:ilvl="3" w:tplc="2A7AE3BC" w:tentative="1">
      <w:start w:val="1"/>
      <w:numFmt w:val="bullet"/>
      <w:lvlText w:val="•"/>
      <w:lvlJc w:val="left"/>
      <w:pPr>
        <w:tabs>
          <w:tab w:val="num" w:pos="2880"/>
        </w:tabs>
        <w:ind w:left="2880" w:hanging="360"/>
      </w:pPr>
      <w:rPr>
        <w:rFonts w:ascii="Arial" w:hAnsi="Arial" w:hint="default"/>
      </w:rPr>
    </w:lvl>
    <w:lvl w:ilvl="4" w:tplc="3E5CCFC4" w:tentative="1">
      <w:start w:val="1"/>
      <w:numFmt w:val="bullet"/>
      <w:lvlText w:val="•"/>
      <w:lvlJc w:val="left"/>
      <w:pPr>
        <w:tabs>
          <w:tab w:val="num" w:pos="3600"/>
        </w:tabs>
        <w:ind w:left="3600" w:hanging="360"/>
      </w:pPr>
      <w:rPr>
        <w:rFonts w:ascii="Arial" w:hAnsi="Arial" w:hint="default"/>
      </w:rPr>
    </w:lvl>
    <w:lvl w:ilvl="5" w:tplc="20F478C8" w:tentative="1">
      <w:start w:val="1"/>
      <w:numFmt w:val="bullet"/>
      <w:lvlText w:val="•"/>
      <w:lvlJc w:val="left"/>
      <w:pPr>
        <w:tabs>
          <w:tab w:val="num" w:pos="4320"/>
        </w:tabs>
        <w:ind w:left="4320" w:hanging="360"/>
      </w:pPr>
      <w:rPr>
        <w:rFonts w:ascii="Arial" w:hAnsi="Arial" w:hint="default"/>
      </w:rPr>
    </w:lvl>
    <w:lvl w:ilvl="6" w:tplc="FD764592" w:tentative="1">
      <w:start w:val="1"/>
      <w:numFmt w:val="bullet"/>
      <w:lvlText w:val="•"/>
      <w:lvlJc w:val="left"/>
      <w:pPr>
        <w:tabs>
          <w:tab w:val="num" w:pos="5040"/>
        </w:tabs>
        <w:ind w:left="5040" w:hanging="360"/>
      </w:pPr>
      <w:rPr>
        <w:rFonts w:ascii="Arial" w:hAnsi="Arial" w:hint="default"/>
      </w:rPr>
    </w:lvl>
    <w:lvl w:ilvl="7" w:tplc="5854EC42" w:tentative="1">
      <w:start w:val="1"/>
      <w:numFmt w:val="bullet"/>
      <w:lvlText w:val="•"/>
      <w:lvlJc w:val="left"/>
      <w:pPr>
        <w:tabs>
          <w:tab w:val="num" w:pos="5760"/>
        </w:tabs>
        <w:ind w:left="5760" w:hanging="360"/>
      </w:pPr>
      <w:rPr>
        <w:rFonts w:ascii="Arial" w:hAnsi="Arial" w:hint="default"/>
      </w:rPr>
    </w:lvl>
    <w:lvl w:ilvl="8" w:tplc="4B9ABA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9255A7"/>
    <w:multiLevelType w:val="hybridMultilevel"/>
    <w:tmpl w:val="50820290"/>
    <w:lvl w:ilvl="0" w:tplc="1924F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521381"/>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7D86973"/>
    <w:multiLevelType w:val="hybridMultilevel"/>
    <w:tmpl w:val="739CB5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233A4D"/>
    <w:multiLevelType w:val="multilevel"/>
    <w:tmpl w:val="51466FA0"/>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560058E"/>
    <w:multiLevelType w:val="hybridMultilevel"/>
    <w:tmpl w:val="6B5AC3EA"/>
    <w:lvl w:ilvl="0" w:tplc="1C7034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8E17AF"/>
    <w:multiLevelType w:val="hybridMultilevel"/>
    <w:tmpl w:val="7FDC8B06"/>
    <w:lvl w:ilvl="0" w:tplc="1C70344A">
      <w:start w:val="1"/>
      <w:numFmt w:val="bullet"/>
      <w:lvlText w:val="•"/>
      <w:lvlJc w:val="left"/>
      <w:pPr>
        <w:ind w:left="420" w:hanging="420"/>
      </w:pPr>
      <w:rPr>
        <w:rFonts w:ascii="Arial" w:hAnsi="Arial" w:hint="default"/>
      </w:rPr>
    </w:lvl>
    <w:lvl w:ilvl="1" w:tplc="164CD5F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CEE6250"/>
    <w:multiLevelType w:val="hybridMultilevel"/>
    <w:tmpl w:val="DEB0923A"/>
    <w:lvl w:ilvl="0" w:tplc="39DAC9E2">
      <w:start w:val="1"/>
      <w:numFmt w:val="bullet"/>
      <w:lvlText w:val="•"/>
      <w:lvlJc w:val="left"/>
      <w:pPr>
        <w:tabs>
          <w:tab w:val="num" w:pos="720"/>
        </w:tabs>
        <w:ind w:left="720" w:hanging="360"/>
      </w:pPr>
      <w:rPr>
        <w:rFonts w:ascii="Arial" w:hAnsi="Arial" w:hint="default"/>
      </w:rPr>
    </w:lvl>
    <w:lvl w:ilvl="1" w:tplc="8DA6923E">
      <w:numFmt w:val="bullet"/>
      <w:lvlText w:val="–"/>
      <w:lvlJc w:val="left"/>
      <w:pPr>
        <w:tabs>
          <w:tab w:val="num" w:pos="1440"/>
        </w:tabs>
        <w:ind w:left="1440" w:hanging="360"/>
      </w:pPr>
      <w:rPr>
        <w:rFonts w:ascii="Arial" w:hAnsi="Arial" w:hint="default"/>
      </w:rPr>
    </w:lvl>
    <w:lvl w:ilvl="2" w:tplc="CF98A6F2">
      <w:numFmt w:val="bullet"/>
      <w:lvlText w:val="•"/>
      <w:lvlJc w:val="left"/>
      <w:pPr>
        <w:tabs>
          <w:tab w:val="num" w:pos="2160"/>
        </w:tabs>
        <w:ind w:left="2160" w:hanging="360"/>
      </w:pPr>
      <w:rPr>
        <w:rFonts w:ascii="Arial" w:hAnsi="Arial" w:hint="default"/>
      </w:rPr>
    </w:lvl>
    <w:lvl w:ilvl="3" w:tplc="302A3506" w:tentative="1">
      <w:start w:val="1"/>
      <w:numFmt w:val="bullet"/>
      <w:lvlText w:val="•"/>
      <w:lvlJc w:val="left"/>
      <w:pPr>
        <w:tabs>
          <w:tab w:val="num" w:pos="2880"/>
        </w:tabs>
        <w:ind w:left="2880" w:hanging="360"/>
      </w:pPr>
      <w:rPr>
        <w:rFonts w:ascii="Arial" w:hAnsi="Arial" w:hint="default"/>
      </w:rPr>
    </w:lvl>
    <w:lvl w:ilvl="4" w:tplc="B172D1FA" w:tentative="1">
      <w:start w:val="1"/>
      <w:numFmt w:val="bullet"/>
      <w:lvlText w:val="•"/>
      <w:lvlJc w:val="left"/>
      <w:pPr>
        <w:tabs>
          <w:tab w:val="num" w:pos="3600"/>
        </w:tabs>
        <w:ind w:left="3600" w:hanging="360"/>
      </w:pPr>
      <w:rPr>
        <w:rFonts w:ascii="Arial" w:hAnsi="Arial" w:hint="default"/>
      </w:rPr>
    </w:lvl>
    <w:lvl w:ilvl="5" w:tplc="F3E082FC" w:tentative="1">
      <w:start w:val="1"/>
      <w:numFmt w:val="bullet"/>
      <w:lvlText w:val="•"/>
      <w:lvlJc w:val="left"/>
      <w:pPr>
        <w:tabs>
          <w:tab w:val="num" w:pos="4320"/>
        </w:tabs>
        <w:ind w:left="4320" w:hanging="360"/>
      </w:pPr>
      <w:rPr>
        <w:rFonts w:ascii="Arial" w:hAnsi="Arial" w:hint="default"/>
      </w:rPr>
    </w:lvl>
    <w:lvl w:ilvl="6" w:tplc="641E5FA2" w:tentative="1">
      <w:start w:val="1"/>
      <w:numFmt w:val="bullet"/>
      <w:lvlText w:val="•"/>
      <w:lvlJc w:val="left"/>
      <w:pPr>
        <w:tabs>
          <w:tab w:val="num" w:pos="5040"/>
        </w:tabs>
        <w:ind w:left="5040" w:hanging="360"/>
      </w:pPr>
      <w:rPr>
        <w:rFonts w:ascii="Arial" w:hAnsi="Arial" w:hint="default"/>
      </w:rPr>
    </w:lvl>
    <w:lvl w:ilvl="7" w:tplc="537EA254" w:tentative="1">
      <w:start w:val="1"/>
      <w:numFmt w:val="bullet"/>
      <w:lvlText w:val="•"/>
      <w:lvlJc w:val="left"/>
      <w:pPr>
        <w:tabs>
          <w:tab w:val="num" w:pos="5760"/>
        </w:tabs>
        <w:ind w:left="5760" w:hanging="360"/>
      </w:pPr>
      <w:rPr>
        <w:rFonts w:ascii="Arial" w:hAnsi="Arial" w:hint="default"/>
      </w:rPr>
    </w:lvl>
    <w:lvl w:ilvl="8" w:tplc="1E1C91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183E8F"/>
    <w:multiLevelType w:val="multilevel"/>
    <w:tmpl w:val="64A2FE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F16738"/>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4960962"/>
    <w:multiLevelType w:val="hybridMultilevel"/>
    <w:tmpl w:val="6D90C46A"/>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855C15"/>
    <w:multiLevelType w:val="hybridMultilevel"/>
    <w:tmpl w:val="B3FC43DA"/>
    <w:lvl w:ilvl="0" w:tplc="4FBAEB1E">
      <w:start w:val="1"/>
      <w:numFmt w:val="bullet"/>
      <w:lvlText w:val=""/>
      <w:lvlJc w:val="left"/>
      <w:pPr>
        <w:tabs>
          <w:tab w:val="num" w:pos="360"/>
        </w:tabs>
        <w:ind w:left="360" w:hanging="360"/>
      </w:pPr>
      <w:rPr>
        <w:rFonts w:ascii="Wingdings" w:hAnsi="Wingdings" w:hint="default"/>
      </w:rPr>
    </w:lvl>
    <w:lvl w:ilvl="1" w:tplc="66B23ABC">
      <w:numFmt w:val="bullet"/>
      <w:lvlText w:val=""/>
      <w:lvlJc w:val="left"/>
      <w:pPr>
        <w:tabs>
          <w:tab w:val="num" w:pos="1080"/>
        </w:tabs>
        <w:ind w:left="1080" w:hanging="360"/>
      </w:pPr>
      <w:rPr>
        <w:rFonts w:ascii="Wingdings" w:hAnsi="Wingdings" w:hint="default"/>
      </w:rPr>
    </w:lvl>
    <w:lvl w:ilvl="2" w:tplc="9DBA5518" w:tentative="1">
      <w:start w:val="1"/>
      <w:numFmt w:val="bullet"/>
      <w:lvlText w:val=""/>
      <w:lvlJc w:val="left"/>
      <w:pPr>
        <w:tabs>
          <w:tab w:val="num" w:pos="1800"/>
        </w:tabs>
        <w:ind w:left="1800" w:hanging="360"/>
      </w:pPr>
      <w:rPr>
        <w:rFonts w:ascii="Wingdings" w:hAnsi="Wingdings" w:hint="default"/>
      </w:rPr>
    </w:lvl>
    <w:lvl w:ilvl="3" w:tplc="0F965762" w:tentative="1">
      <w:start w:val="1"/>
      <w:numFmt w:val="bullet"/>
      <w:lvlText w:val=""/>
      <w:lvlJc w:val="left"/>
      <w:pPr>
        <w:tabs>
          <w:tab w:val="num" w:pos="2520"/>
        </w:tabs>
        <w:ind w:left="2520" w:hanging="360"/>
      </w:pPr>
      <w:rPr>
        <w:rFonts w:ascii="Wingdings" w:hAnsi="Wingdings" w:hint="default"/>
      </w:rPr>
    </w:lvl>
    <w:lvl w:ilvl="4" w:tplc="E62225F6" w:tentative="1">
      <w:start w:val="1"/>
      <w:numFmt w:val="bullet"/>
      <w:lvlText w:val=""/>
      <w:lvlJc w:val="left"/>
      <w:pPr>
        <w:tabs>
          <w:tab w:val="num" w:pos="3240"/>
        </w:tabs>
        <w:ind w:left="3240" w:hanging="360"/>
      </w:pPr>
      <w:rPr>
        <w:rFonts w:ascii="Wingdings" w:hAnsi="Wingdings" w:hint="default"/>
      </w:rPr>
    </w:lvl>
    <w:lvl w:ilvl="5" w:tplc="96A6F938" w:tentative="1">
      <w:start w:val="1"/>
      <w:numFmt w:val="bullet"/>
      <w:lvlText w:val=""/>
      <w:lvlJc w:val="left"/>
      <w:pPr>
        <w:tabs>
          <w:tab w:val="num" w:pos="3960"/>
        </w:tabs>
        <w:ind w:left="3960" w:hanging="360"/>
      </w:pPr>
      <w:rPr>
        <w:rFonts w:ascii="Wingdings" w:hAnsi="Wingdings" w:hint="default"/>
      </w:rPr>
    </w:lvl>
    <w:lvl w:ilvl="6" w:tplc="7EFABE82" w:tentative="1">
      <w:start w:val="1"/>
      <w:numFmt w:val="bullet"/>
      <w:lvlText w:val=""/>
      <w:lvlJc w:val="left"/>
      <w:pPr>
        <w:tabs>
          <w:tab w:val="num" w:pos="4680"/>
        </w:tabs>
        <w:ind w:left="4680" w:hanging="360"/>
      </w:pPr>
      <w:rPr>
        <w:rFonts w:ascii="Wingdings" w:hAnsi="Wingdings" w:hint="default"/>
      </w:rPr>
    </w:lvl>
    <w:lvl w:ilvl="7" w:tplc="F8CEBD8E" w:tentative="1">
      <w:start w:val="1"/>
      <w:numFmt w:val="bullet"/>
      <w:lvlText w:val=""/>
      <w:lvlJc w:val="left"/>
      <w:pPr>
        <w:tabs>
          <w:tab w:val="num" w:pos="5400"/>
        </w:tabs>
        <w:ind w:left="5400" w:hanging="360"/>
      </w:pPr>
      <w:rPr>
        <w:rFonts w:ascii="Wingdings" w:hAnsi="Wingdings" w:hint="default"/>
      </w:rPr>
    </w:lvl>
    <w:lvl w:ilvl="8" w:tplc="80468F7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CDA2FB2"/>
    <w:multiLevelType w:val="hybridMultilevel"/>
    <w:tmpl w:val="CB8AE432"/>
    <w:lvl w:ilvl="0" w:tplc="0D223EE8">
      <w:start w:val="1"/>
      <w:numFmt w:val="decimal"/>
      <w:pStyle w:val="a"/>
      <w:lvlText w:val="[%1]"/>
      <w:lvlJc w:val="left"/>
      <w:pPr>
        <w:ind w:left="4612"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1" w15:restartNumberingAfterBreak="0">
    <w:nsid w:val="6EBA1583"/>
    <w:multiLevelType w:val="multilevel"/>
    <w:tmpl w:val="DEBA43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2" w15:restartNumberingAfterBreak="0">
    <w:nsid w:val="6F0D19ED"/>
    <w:multiLevelType w:val="hybridMultilevel"/>
    <w:tmpl w:val="9D72980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AE25AB"/>
    <w:multiLevelType w:val="hybridMultilevel"/>
    <w:tmpl w:val="8952A04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0F7F13"/>
    <w:multiLevelType w:val="hybridMultilevel"/>
    <w:tmpl w:val="A930421A"/>
    <w:lvl w:ilvl="0" w:tplc="3CDA0970">
      <w:start w:val="1"/>
      <w:numFmt w:val="bullet"/>
      <w:lvlText w:val=""/>
      <w:lvlJc w:val="left"/>
      <w:pPr>
        <w:tabs>
          <w:tab w:val="num" w:pos="720"/>
        </w:tabs>
        <w:ind w:left="720" w:hanging="360"/>
      </w:pPr>
      <w:rPr>
        <w:rFonts w:ascii="Wingdings" w:hAnsi="Wingdings" w:hint="default"/>
      </w:rPr>
    </w:lvl>
    <w:lvl w:ilvl="1" w:tplc="8B56C77C" w:tentative="1">
      <w:start w:val="1"/>
      <w:numFmt w:val="bullet"/>
      <w:lvlText w:val=""/>
      <w:lvlJc w:val="left"/>
      <w:pPr>
        <w:tabs>
          <w:tab w:val="num" w:pos="1440"/>
        </w:tabs>
        <w:ind w:left="1440" w:hanging="360"/>
      </w:pPr>
      <w:rPr>
        <w:rFonts w:ascii="Wingdings" w:hAnsi="Wingdings" w:hint="default"/>
      </w:rPr>
    </w:lvl>
    <w:lvl w:ilvl="2" w:tplc="8A28AAD2" w:tentative="1">
      <w:start w:val="1"/>
      <w:numFmt w:val="bullet"/>
      <w:lvlText w:val=""/>
      <w:lvlJc w:val="left"/>
      <w:pPr>
        <w:tabs>
          <w:tab w:val="num" w:pos="2160"/>
        </w:tabs>
        <w:ind w:left="2160" w:hanging="360"/>
      </w:pPr>
      <w:rPr>
        <w:rFonts w:ascii="Wingdings" w:hAnsi="Wingdings" w:hint="default"/>
      </w:rPr>
    </w:lvl>
    <w:lvl w:ilvl="3" w:tplc="ACF4B00C" w:tentative="1">
      <w:start w:val="1"/>
      <w:numFmt w:val="bullet"/>
      <w:lvlText w:val=""/>
      <w:lvlJc w:val="left"/>
      <w:pPr>
        <w:tabs>
          <w:tab w:val="num" w:pos="2880"/>
        </w:tabs>
        <w:ind w:left="2880" w:hanging="360"/>
      </w:pPr>
      <w:rPr>
        <w:rFonts w:ascii="Wingdings" w:hAnsi="Wingdings" w:hint="default"/>
      </w:rPr>
    </w:lvl>
    <w:lvl w:ilvl="4" w:tplc="5B0A19E0" w:tentative="1">
      <w:start w:val="1"/>
      <w:numFmt w:val="bullet"/>
      <w:lvlText w:val=""/>
      <w:lvlJc w:val="left"/>
      <w:pPr>
        <w:tabs>
          <w:tab w:val="num" w:pos="3600"/>
        </w:tabs>
        <w:ind w:left="3600" w:hanging="360"/>
      </w:pPr>
      <w:rPr>
        <w:rFonts w:ascii="Wingdings" w:hAnsi="Wingdings" w:hint="default"/>
      </w:rPr>
    </w:lvl>
    <w:lvl w:ilvl="5" w:tplc="FB1A9952" w:tentative="1">
      <w:start w:val="1"/>
      <w:numFmt w:val="bullet"/>
      <w:lvlText w:val=""/>
      <w:lvlJc w:val="left"/>
      <w:pPr>
        <w:tabs>
          <w:tab w:val="num" w:pos="4320"/>
        </w:tabs>
        <w:ind w:left="4320" w:hanging="360"/>
      </w:pPr>
      <w:rPr>
        <w:rFonts w:ascii="Wingdings" w:hAnsi="Wingdings" w:hint="default"/>
      </w:rPr>
    </w:lvl>
    <w:lvl w:ilvl="6" w:tplc="8CE012F6" w:tentative="1">
      <w:start w:val="1"/>
      <w:numFmt w:val="bullet"/>
      <w:lvlText w:val=""/>
      <w:lvlJc w:val="left"/>
      <w:pPr>
        <w:tabs>
          <w:tab w:val="num" w:pos="5040"/>
        </w:tabs>
        <w:ind w:left="5040" w:hanging="360"/>
      </w:pPr>
      <w:rPr>
        <w:rFonts w:ascii="Wingdings" w:hAnsi="Wingdings" w:hint="default"/>
      </w:rPr>
    </w:lvl>
    <w:lvl w:ilvl="7" w:tplc="C5447592" w:tentative="1">
      <w:start w:val="1"/>
      <w:numFmt w:val="bullet"/>
      <w:lvlText w:val=""/>
      <w:lvlJc w:val="left"/>
      <w:pPr>
        <w:tabs>
          <w:tab w:val="num" w:pos="5760"/>
        </w:tabs>
        <w:ind w:left="5760" w:hanging="360"/>
      </w:pPr>
      <w:rPr>
        <w:rFonts w:ascii="Wingdings" w:hAnsi="Wingdings" w:hint="default"/>
      </w:rPr>
    </w:lvl>
    <w:lvl w:ilvl="8" w:tplc="C35E7EC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D407B3"/>
    <w:multiLevelType w:val="hybridMultilevel"/>
    <w:tmpl w:val="FAA2E186"/>
    <w:lvl w:ilvl="0" w:tplc="83584E70">
      <w:start w:val="1"/>
      <w:numFmt w:val="bullet"/>
      <w:lvlText w:val="•"/>
      <w:lvlJc w:val="left"/>
      <w:pPr>
        <w:tabs>
          <w:tab w:val="num" w:pos="720"/>
        </w:tabs>
        <w:ind w:left="720" w:hanging="360"/>
      </w:pPr>
      <w:rPr>
        <w:rFonts w:ascii="Arial" w:hAnsi="Arial" w:hint="default"/>
      </w:rPr>
    </w:lvl>
    <w:lvl w:ilvl="1" w:tplc="9CF6F8DA" w:tentative="1">
      <w:start w:val="1"/>
      <w:numFmt w:val="bullet"/>
      <w:lvlText w:val="•"/>
      <w:lvlJc w:val="left"/>
      <w:pPr>
        <w:tabs>
          <w:tab w:val="num" w:pos="1440"/>
        </w:tabs>
        <w:ind w:left="1440" w:hanging="360"/>
      </w:pPr>
      <w:rPr>
        <w:rFonts w:ascii="Arial" w:hAnsi="Arial" w:hint="default"/>
      </w:rPr>
    </w:lvl>
    <w:lvl w:ilvl="2" w:tplc="55866D2E" w:tentative="1">
      <w:start w:val="1"/>
      <w:numFmt w:val="bullet"/>
      <w:lvlText w:val="•"/>
      <w:lvlJc w:val="left"/>
      <w:pPr>
        <w:tabs>
          <w:tab w:val="num" w:pos="2160"/>
        </w:tabs>
        <w:ind w:left="2160" w:hanging="360"/>
      </w:pPr>
      <w:rPr>
        <w:rFonts w:ascii="Arial" w:hAnsi="Arial" w:hint="default"/>
      </w:rPr>
    </w:lvl>
    <w:lvl w:ilvl="3" w:tplc="0B6A57B2" w:tentative="1">
      <w:start w:val="1"/>
      <w:numFmt w:val="bullet"/>
      <w:lvlText w:val="•"/>
      <w:lvlJc w:val="left"/>
      <w:pPr>
        <w:tabs>
          <w:tab w:val="num" w:pos="2880"/>
        </w:tabs>
        <w:ind w:left="2880" w:hanging="360"/>
      </w:pPr>
      <w:rPr>
        <w:rFonts w:ascii="Arial" w:hAnsi="Arial" w:hint="default"/>
      </w:rPr>
    </w:lvl>
    <w:lvl w:ilvl="4" w:tplc="B448C7BE" w:tentative="1">
      <w:start w:val="1"/>
      <w:numFmt w:val="bullet"/>
      <w:lvlText w:val="•"/>
      <w:lvlJc w:val="left"/>
      <w:pPr>
        <w:tabs>
          <w:tab w:val="num" w:pos="3600"/>
        </w:tabs>
        <w:ind w:left="3600" w:hanging="360"/>
      </w:pPr>
      <w:rPr>
        <w:rFonts w:ascii="Arial" w:hAnsi="Arial" w:hint="default"/>
      </w:rPr>
    </w:lvl>
    <w:lvl w:ilvl="5" w:tplc="5A5E2E14" w:tentative="1">
      <w:start w:val="1"/>
      <w:numFmt w:val="bullet"/>
      <w:lvlText w:val="•"/>
      <w:lvlJc w:val="left"/>
      <w:pPr>
        <w:tabs>
          <w:tab w:val="num" w:pos="4320"/>
        </w:tabs>
        <w:ind w:left="4320" w:hanging="360"/>
      </w:pPr>
      <w:rPr>
        <w:rFonts w:ascii="Arial" w:hAnsi="Arial" w:hint="default"/>
      </w:rPr>
    </w:lvl>
    <w:lvl w:ilvl="6" w:tplc="1B5C0748" w:tentative="1">
      <w:start w:val="1"/>
      <w:numFmt w:val="bullet"/>
      <w:lvlText w:val="•"/>
      <w:lvlJc w:val="left"/>
      <w:pPr>
        <w:tabs>
          <w:tab w:val="num" w:pos="5040"/>
        </w:tabs>
        <w:ind w:left="5040" w:hanging="360"/>
      </w:pPr>
      <w:rPr>
        <w:rFonts w:ascii="Arial" w:hAnsi="Arial" w:hint="default"/>
      </w:rPr>
    </w:lvl>
    <w:lvl w:ilvl="7" w:tplc="D1F8A6A8" w:tentative="1">
      <w:start w:val="1"/>
      <w:numFmt w:val="bullet"/>
      <w:lvlText w:val="•"/>
      <w:lvlJc w:val="left"/>
      <w:pPr>
        <w:tabs>
          <w:tab w:val="num" w:pos="5760"/>
        </w:tabs>
        <w:ind w:left="5760" w:hanging="360"/>
      </w:pPr>
      <w:rPr>
        <w:rFonts w:ascii="Arial" w:hAnsi="Arial" w:hint="default"/>
      </w:rPr>
    </w:lvl>
    <w:lvl w:ilvl="8" w:tplc="EA08C7D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862483"/>
    <w:multiLevelType w:val="multilevel"/>
    <w:tmpl w:val="64A2FE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CA34379"/>
    <w:multiLevelType w:val="hybridMultilevel"/>
    <w:tmpl w:val="70388A88"/>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7E694F6A"/>
    <w:multiLevelType w:val="hybridMultilevel"/>
    <w:tmpl w:val="ACB07CD4"/>
    <w:lvl w:ilvl="0" w:tplc="399689D8">
      <w:start w:val="1"/>
      <w:numFmt w:val="bullet"/>
      <w:lvlText w:val=""/>
      <w:lvlJc w:val="left"/>
      <w:pPr>
        <w:tabs>
          <w:tab w:val="num" w:pos="720"/>
        </w:tabs>
        <w:ind w:left="720" w:hanging="360"/>
      </w:pPr>
      <w:rPr>
        <w:rFonts w:ascii="Wingdings" w:hAnsi="Wingdings" w:hint="default"/>
      </w:rPr>
    </w:lvl>
    <w:lvl w:ilvl="1" w:tplc="88F2460A" w:tentative="1">
      <w:start w:val="1"/>
      <w:numFmt w:val="bullet"/>
      <w:lvlText w:val=""/>
      <w:lvlJc w:val="left"/>
      <w:pPr>
        <w:tabs>
          <w:tab w:val="num" w:pos="1440"/>
        </w:tabs>
        <w:ind w:left="1440" w:hanging="360"/>
      </w:pPr>
      <w:rPr>
        <w:rFonts w:ascii="Wingdings" w:hAnsi="Wingdings" w:hint="default"/>
      </w:rPr>
    </w:lvl>
    <w:lvl w:ilvl="2" w:tplc="44806BA8" w:tentative="1">
      <w:start w:val="1"/>
      <w:numFmt w:val="bullet"/>
      <w:lvlText w:val=""/>
      <w:lvlJc w:val="left"/>
      <w:pPr>
        <w:tabs>
          <w:tab w:val="num" w:pos="2160"/>
        </w:tabs>
        <w:ind w:left="2160" w:hanging="360"/>
      </w:pPr>
      <w:rPr>
        <w:rFonts w:ascii="Wingdings" w:hAnsi="Wingdings" w:hint="default"/>
      </w:rPr>
    </w:lvl>
    <w:lvl w:ilvl="3" w:tplc="9BE41C4A" w:tentative="1">
      <w:start w:val="1"/>
      <w:numFmt w:val="bullet"/>
      <w:lvlText w:val=""/>
      <w:lvlJc w:val="left"/>
      <w:pPr>
        <w:tabs>
          <w:tab w:val="num" w:pos="2880"/>
        </w:tabs>
        <w:ind w:left="2880" w:hanging="360"/>
      </w:pPr>
      <w:rPr>
        <w:rFonts w:ascii="Wingdings" w:hAnsi="Wingdings" w:hint="default"/>
      </w:rPr>
    </w:lvl>
    <w:lvl w:ilvl="4" w:tplc="897AA80C" w:tentative="1">
      <w:start w:val="1"/>
      <w:numFmt w:val="bullet"/>
      <w:lvlText w:val=""/>
      <w:lvlJc w:val="left"/>
      <w:pPr>
        <w:tabs>
          <w:tab w:val="num" w:pos="3600"/>
        </w:tabs>
        <w:ind w:left="3600" w:hanging="360"/>
      </w:pPr>
      <w:rPr>
        <w:rFonts w:ascii="Wingdings" w:hAnsi="Wingdings" w:hint="default"/>
      </w:rPr>
    </w:lvl>
    <w:lvl w:ilvl="5" w:tplc="7F4E32D6" w:tentative="1">
      <w:start w:val="1"/>
      <w:numFmt w:val="bullet"/>
      <w:lvlText w:val=""/>
      <w:lvlJc w:val="left"/>
      <w:pPr>
        <w:tabs>
          <w:tab w:val="num" w:pos="4320"/>
        </w:tabs>
        <w:ind w:left="4320" w:hanging="360"/>
      </w:pPr>
      <w:rPr>
        <w:rFonts w:ascii="Wingdings" w:hAnsi="Wingdings" w:hint="default"/>
      </w:rPr>
    </w:lvl>
    <w:lvl w:ilvl="6" w:tplc="CD8E7364" w:tentative="1">
      <w:start w:val="1"/>
      <w:numFmt w:val="bullet"/>
      <w:lvlText w:val=""/>
      <w:lvlJc w:val="left"/>
      <w:pPr>
        <w:tabs>
          <w:tab w:val="num" w:pos="5040"/>
        </w:tabs>
        <w:ind w:left="5040" w:hanging="360"/>
      </w:pPr>
      <w:rPr>
        <w:rFonts w:ascii="Wingdings" w:hAnsi="Wingdings" w:hint="default"/>
      </w:rPr>
    </w:lvl>
    <w:lvl w:ilvl="7" w:tplc="2758E6D0" w:tentative="1">
      <w:start w:val="1"/>
      <w:numFmt w:val="bullet"/>
      <w:lvlText w:val=""/>
      <w:lvlJc w:val="left"/>
      <w:pPr>
        <w:tabs>
          <w:tab w:val="num" w:pos="5760"/>
        </w:tabs>
        <w:ind w:left="5760" w:hanging="360"/>
      </w:pPr>
      <w:rPr>
        <w:rFonts w:ascii="Wingdings" w:hAnsi="Wingdings" w:hint="default"/>
      </w:rPr>
    </w:lvl>
    <w:lvl w:ilvl="8" w:tplc="3D1CC6BE"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0"/>
  </w:num>
  <w:num w:numId="3">
    <w:abstractNumId w:val="9"/>
  </w:num>
  <w:num w:numId="4">
    <w:abstractNumId w:val="10"/>
  </w:num>
  <w:num w:numId="5">
    <w:abstractNumId w:val="4"/>
  </w:num>
  <w:num w:numId="6">
    <w:abstractNumId w:val="30"/>
  </w:num>
  <w:num w:numId="7">
    <w:abstractNumId w:val="39"/>
  </w:num>
  <w:num w:numId="8">
    <w:abstractNumId w:val="5"/>
  </w:num>
  <w:num w:numId="9">
    <w:abstractNumId w:val="44"/>
  </w:num>
  <w:num w:numId="10">
    <w:abstractNumId w:val="7"/>
  </w:num>
  <w:num w:numId="11">
    <w:abstractNumId w:val="48"/>
  </w:num>
  <w:num w:numId="12">
    <w:abstractNumId w:val="16"/>
  </w:num>
  <w:num w:numId="13">
    <w:abstractNumId w:val="12"/>
  </w:num>
  <w:num w:numId="14">
    <w:abstractNumId w:val="18"/>
  </w:num>
  <w:num w:numId="15">
    <w:abstractNumId w:val="25"/>
  </w:num>
  <w:num w:numId="16">
    <w:abstractNumId w:val="29"/>
  </w:num>
  <w:num w:numId="17">
    <w:abstractNumId w:val="28"/>
  </w:num>
  <w:num w:numId="18">
    <w:abstractNumId w:val="37"/>
  </w:num>
  <w:num w:numId="19">
    <w:abstractNumId w:val="17"/>
  </w:num>
  <w:num w:numId="20">
    <w:abstractNumId w:val="36"/>
  </w:num>
  <w:num w:numId="21">
    <w:abstractNumId w:val="46"/>
  </w:num>
  <w:num w:numId="22">
    <w:abstractNumId w:val="21"/>
  </w:num>
  <w:num w:numId="23">
    <w:abstractNumId w:val="8"/>
  </w:num>
  <w:num w:numId="24">
    <w:abstractNumId w:val="6"/>
  </w:num>
  <w:num w:numId="25">
    <w:abstractNumId w:val="22"/>
  </w:num>
  <w:num w:numId="26">
    <w:abstractNumId w:val="0"/>
  </w:num>
  <w:num w:numId="27">
    <w:abstractNumId w:val="34"/>
  </w:num>
  <w:num w:numId="28">
    <w:abstractNumId w:val="26"/>
  </w:num>
  <w:num w:numId="29">
    <w:abstractNumId w:val="27"/>
  </w:num>
  <w:num w:numId="30">
    <w:abstractNumId w:val="15"/>
  </w:num>
  <w:num w:numId="31">
    <w:abstractNumId w:val="42"/>
  </w:num>
  <w:num w:numId="32">
    <w:abstractNumId w:val="38"/>
  </w:num>
  <w:num w:numId="33">
    <w:abstractNumId w:val="3"/>
  </w:num>
  <w:num w:numId="34">
    <w:abstractNumId w:val="24"/>
  </w:num>
  <w:num w:numId="35">
    <w:abstractNumId w:val="14"/>
  </w:num>
  <w:num w:numId="36">
    <w:abstractNumId w:val="47"/>
  </w:num>
  <w:num w:numId="37">
    <w:abstractNumId w:val="41"/>
  </w:num>
  <w:num w:numId="38">
    <w:abstractNumId w:val="1"/>
  </w:num>
  <w:num w:numId="39">
    <w:abstractNumId w:val="45"/>
  </w:num>
  <w:num w:numId="40">
    <w:abstractNumId w:val="2"/>
  </w:num>
  <w:num w:numId="41">
    <w:abstractNumId w:val="32"/>
  </w:num>
  <w:num w:numId="42">
    <w:abstractNumId w:val="33"/>
  </w:num>
  <w:num w:numId="43">
    <w:abstractNumId w:val="31"/>
  </w:num>
  <w:num w:numId="44">
    <w:abstractNumId w:val="35"/>
  </w:num>
  <w:num w:numId="45">
    <w:abstractNumId w:val="13"/>
  </w:num>
  <w:num w:numId="46">
    <w:abstractNumId w:val="11"/>
  </w:num>
  <w:num w:numId="47">
    <w:abstractNumId w:val="23"/>
  </w:num>
  <w:num w:numId="48">
    <w:abstractNumId w:val="19"/>
  </w:num>
  <w:num w:numId="49">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DFC"/>
    <w:rsid w:val="00000BD6"/>
    <w:rsid w:val="00002BC7"/>
    <w:rsid w:val="0000704E"/>
    <w:rsid w:val="000073C6"/>
    <w:rsid w:val="00014B79"/>
    <w:rsid w:val="00020DA3"/>
    <w:rsid w:val="000212B7"/>
    <w:rsid w:val="000230D3"/>
    <w:rsid w:val="00026B33"/>
    <w:rsid w:val="00030AAB"/>
    <w:rsid w:val="00034941"/>
    <w:rsid w:val="00042DC5"/>
    <w:rsid w:val="000464A4"/>
    <w:rsid w:val="00052E71"/>
    <w:rsid w:val="00053417"/>
    <w:rsid w:val="00056341"/>
    <w:rsid w:val="000566BE"/>
    <w:rsid w:val="00057970"/>
    <w:rsid w:val="00061C62"/>
    <w:rsid w:val="00075CD7"/>
    <w:rsid w:val="00082E4C"/>
    <w:rsid w:val="000834E9"/>
    <w:rsid w:val="0008555E"/>
    <w:rsid w:val="00092B39"/>
    <w:rsid w:val="00092D50"/>
    <w:rsid w:val="00093960"/>
    <w:rsid w:val="00094605"/>
    <w:rsid w:val="000948C3"/>
    <w:rsid w:val="000A0ED4"/>
    <w:rsid w:val="000A1502"/>
    <w:rsid w:val="000A23CA"/>
    <w:rsid w:val="000A4992"/>
    <w:rsid w:val="000A7455"/>
    <w:rsid w:val="000B263C"/>
    <w:rsid w:val="000B64B7"/>
    <w:rsid w:val="000C17E0"/>
    <w:rsid w:val="000C1810"/>
    <w:rsid w:val="000C3458"/>
    <w:rsid w:val="000C3695"/>
    <w:rsid w:val="000C3A45"/>
    <w:rsid w:val="000C489E"/>
    <w:rsid w:val="000D0844"/>
    <w:rsid w:val="000D0D95"/>
    <w:rsid w:val="000D11D6"/>
    <w:rsid w:val="000D459D"/>
    <w:rsid w:val="000D4ED6"/>
    <w:rsid w:val="000E0965"/>
    <w:rsid w:val="000E14F8"/>
    <w:rsid w:val="000E4D01"/>
    <w:rsid w:val="000E58D6"/>
    <w:rsid w:val="000E7D75"/>
    <w:rsid w:val="000E7E49"/>
    <w:rsid w:val="000F04B1"/>
    <w:rsid w:val="000F289E"/>
    <w:rsid w:val="000F3922"/>
    <w:rsid w:val="000F5E21"/>
    <w:rsid w:val="000F7687"/>
    <w:rsid w:val="000F7BC2"/>
    <w:rsid w:val="001001F4"/>
    <w:rsid w:val="0010212C"/>
    <w:rsid w:val="001022DA"/>
    <w:rsid w:val="00102733"/>
    <w:rsid w:val="00113D19"/>
    <w:rsid w:val="00114B02"/>
    <w:rsid w:val="00114DE7"/>
    <w:rsid w:val="00116CB9"/>
    <w:rsid w:val="00117D76"/>
    <w:rsid w:val="0012242B"/>
    <w:rsid w:val="0012348B"/>
    <w:rsid w:val="00126A8C"/>
    <w:rsid w:val="00130B54"/>
    <w:rsid w:val="00131D04"/>
    <w:rsid w:val="00133A8F"/>
    <w:rsid w:val="001355FC"/>
    <w:rsid w:val="001357CE"/>
    <w:rsid w:val="0013650D"/>
    <w:rsid w:val="00143B36"/>
    <w:rsid w:val="0015009F"/>
    <w:rsid w:val="00150743"/>
    <w:rsid w:val="00150D4C"/>
    <w:rsid w:val="001523E2"/>
    <w:rsid w:val="0015300A"/>
    <w:rsid w:val="0015356A"/>
    <w:rsid w:val="00153745"/>
    <w:rsid w:val="0015536D"/>
    <w:rsid w:val="00156091"/>
    <w:rsid w:val="00161D6E"/>
    <w:rsid w:val="00163B97"/>
    <w:rsid w:val="00164113"/>
    <w:rsid w:val="00166AC3"/>
    <w:rsid w:val="00167B85"/>
    <w:rsid w:val="00170DE7"/>
    <w:rsid w:val="00175AFB"/>
    <w:rsid w:val="00176C48"/>
    <w:rsid w:val="001824F3"/>
    <w:rsid w:val="00182B7C"/>
    <w:rsid w:val="001840F2"/>
    <w:rsid w:val="00186163"/>
    <w:rsid w:val="00190E3F"/>
    <w:rsid w:val="00192E34"/>
    <w:rsid w:val="00193333"/>
    <w:rsid w:val="001963C2"/>
    <w:rsid w:val="001A0DAF"/>
    <w:rsid w:val="001A3978"/>
    <w:rsid w:val="001A5FFC"/>
    <w:rsid w:val="001B1691"/>
    <w:rsid w:val="001B40AC"/>
    <w:rsid w:val="001B5F59"/>
    <w:rsid w:val="001B5FF7"/>
    <w:rsid w:val="001B6F24"/>
    <w:rsid w:val="001C5302"/>
    <w:rsid w:val="001C5F31"/>
    <w:rsid w:val="001D0BA7"/>
    <w:rsid w:val="001E00FE"/>
    <w:rsid w:val="001E039E"/>
    <w:rsid w:val="001E1872"/>
    <w:rsid w:val="001E1C24"/>
    <w:rsid w:val="001E215F"/>
    <w:rsid w:val="001E2E75"/>
    <w:rsid w:val="001E3FA5"/>
    <w:rsid w:val="001E634F"/>
    <w:rsid w:val="001E6DDC"/>
    <w:rsid w:val="001F1E9D"/>
    <w:rsid w:val="001F1EE0"/>
    <w:rsid w:val="001F5CCE"/>
    <w:rsid w:val="001F7FD3"/>
    <w:rsid w:val="002001D6"/>
    <w:rsid w:val="0020260E"/>
    <w:rsid w:val="00206C9E"/>
    <w:rsid w:val="00210E18"/>
    <w:rsid w:val="00220BB5"/>
    <w:rsid w:val="00224A31"/>
    <w:rsid w:val="00226B8D"/>
    <w:rsid w:val="002273A9"/>
    <w:rsid w:val="00231703"/>
    <w:rsid w:val="00231B10"/>
    <w:rsid w:val="0023608B"/>
    <w:rsid w:val="0024009A"/>
    <w:rsid w:val="00242DEB"/>
    <w:rsid w:val="002536DD"/>
    <w:rsid w:val="00256674"/>
    <w:rsid w:val="00256B9E"/>
    <w:rsid w:val="00263748"/>
    <w:rsid w:val="00265BD6"/>
    <w:rsid w:val="00267C57"/>
    <w:rsid w:val="002720C4"/>
    <w:rsid w:val="00277111"/>
    <w:rsid w:val="00280AA7"/>
    <w:rsid w:val="002827CC"/>
    <w:rsid w:val="00283BDE"/>
    <w:rsid w:val="00284E65"/>
    <w:rsid w:val="00290662"/>
    <w:rsid w:val="00291E0C"/>
    <w:rsid w:val="0029205E"/>
    <w:rsid w:val="002968B7"/>
    <w:rsid w:val="002A57EB"/>
    <w:rsid w:val="002A71F1"/>
    <w:rsid w:val="002A7CC3"/>
    <w:rsid w:val="002B24D0"/>
    <w:rsid w:val="002B38F3"/>
    <w:rsid w:val="002B4350"/>
    <w:rsid w:val="002C0296"/>
    <w:rsid w:val="002C143C"/>
    <w:rsid w:val="002C315A"/>
    <w:rsid w:val="002C4EC3"/>
    <w:rsid w:val="002C708A"/>
    <w:rsid w:val="002D366E"/>
    <w:rsid w:val="002E0B39"/>
    <w:rsid w:val="002E0C91"/>
    <w:rsid w:val="002E1991"/>
    <w:rsid w:val="002E3A72"/>
    <w:rsid w:val="002E586B"/>
    <w:rsid w:val="002E5F02"/>
    <w:rsid w:val="002E63AC"/>
    <w:rsid w:val="002F31EF"/>
    <w:rsid w:val="002F49B4"/>
    <w:rsid w:val="002F51EC"/>
    <w:rsid w:val="00301674"/>
    <w:rsid w:val="00302D1C"/>
    <w:rsid w:val="00303FA9"/>
    <w:rsid w:val="003052FC"/>
    <w:rsid w:val="00305B17"/>
    <w:rsid w:val="00313A29"/>
    <w:rsid w:val="00315436"/>
    <w:rsid w:val="003203F0"/>
    <w:rsid w:val="00320E11"/>
    <w:rsid w:val="0032169E"/>
    <w:rsid w:val="003257E2"/>
    <w:rsid w:val="003266CA"/>
    <w:rsid w:val="00332BC0"/>
    <w:rsid w:val="003332D3"/>
    <w:rsid w:val="00333988"/>
    <w:rsid w:val="00333E44"/>
    <w:rsid w:val="0033431A"/>
    <w:rsid w:val="003364E3"/>
    <w:rsid w:val="00336E37"/>
    <w:rsid w:val="00337E0F"/>
    <w:rsid w:val="003401B9"/>
    <w:rsid w:val="0034085F"/>
    <w:rsid w:val="00343C5D"/>
    <w:rsid w:val="00350AF1"/>
    <w:rsid w:val="00351613"/>
    <w:rsid w:val="00351909"/>
    <w:rsid w:val="00353308"/>
    <w:rsid w:val="00353558"/>
    <w:rsid w:val="0035515E"/>
    <w:rsid w:val="00356E9F"/>
    <w:rsid w:val="003646BB"/>
    <w:rsid w:val="00364BC9"/>
    <w:rsid w:val="003652BA"/>
    <w:rsid w:val="0036568F"/>
    <w:rsid w:val="00365CC3"/>
    <w:rsid w:val="00367E56"/>
    <w:rsid w:val="00372E4C"/>
    <w:rsid w:val="003749BC"/>
    <w:rsid w:val="00376689"/>
    <w:rsid w:val="0037783C"/>
    <w:rsid w:val="0038244F"/>
    <w:rsid w:val="00391959"/>
    <w:rsid w:val="003947D8"/>
    <w:rsid w:val="003948E8"/>
    <w:rsid w:val="0039647A"/>
    <w:rsid w:val="003A167B"/>
    <w:rsid w:val="003A1A4A"/>
    <w:rsid w:val="003A726B"/>
    <w:rsid w:val="003B0BCB"/>
    <w:rsid w:val="003B22B8"/>
    <w:rsid w:val="003B4DFC"/>
    <w:rsid w:val="003B5B18"/>
    <w:rsid w:val="003B7217"/>
    <w:rsid w:val="003B7C86"/>
    <w:rsid w:val="003C1127"/>
    <w:rsid w:val="003C2551"/>
    <w:rsid w:val="003C781E"/>
    <w:rsid w:val="003E0FC6"/>
    <w:rsid w:val="003E2B00"/>
    <w:rsid w:val="003E37AD"/>
    <w:rsid w:val="003E6E9F"/>
    <w:rsid w:val="003F370D"/>
    <w:rsid w:val="003F5B38"/>
    <w:rsid w:val="003F66EC"/>
    <w:rsid w:val="0040060E"/>
    <w:rsid w:val="00403601"/>
    <w:rsid w:val="004046FF"/>
    <w:rsid w:val="004101A3"/>
    <w:rsid w:val="00411805"/>
    <w:rsid w:val="00411D7F"/>
    <w:rsid w:val="004142C5"/>
    <w:rsid w:val="00414446"/>
    <w:rsid w:val="00416416"/>
    <w:rsid w:val="004175FB"/>
    <w:rsid w:val="004217C5"/>
    <w:rsid w:val="00421AD1"/>
    <w:rsid w:val="00421FD9"/>
    <w:rsid w:val="00421FF2"/>
    <w:rsid w:val="00422D6B"/>
    <w:rsid w:val="00422E44"/>
    <w:rsid w:val="00427C17"/>
    <w:rsid w:val="0043222F"/>
    <w:rsid w:val="0043351E"/>
    <w:rsid w:val="00434615"/>
    <w:rsid w:val="004348D8"/>
    <w:rsid w:val="0043657C"/>
    <w:rsid w:val="00436FBB"/>
    <w:rsid w:val="004413D7"/>
    <w:rsid w:val="00442A31"/>
    <w:rsid w:val="00443289"/>
    <w:rsid w:val="00445A07"/>
    <w:rsid w:val="00445A44"/>
    <w:rsid w:val="00450F83"/>
    <w:rsid w:val="0045314C"/>
    <w:rsid w:val="0045402C"/>
    <w:rsid w:val="00454381"/>
    <w:rsid w:val="004554A0"/>
    <w:rsid w:val="00464D1C"/>
    <w:rsid w:val="0046658F"/>
    <w:rsid w:val="00466C41"/>
    <w:rsid w:val="00470702"/>
    <w:rsid w:val="00471C0D"/>
    <w:rsid w:val="00472E1A"/>
    <w:rsid w:val="004736B9"/>
    <w:rsid w:val="00474DAB"/>
    <w:rsid w:val="004751ED"/>
    <w:rsid w:val="00475D4E"/>
    <w:rsid w:val="00475D7F"/>
    <w:rsid w:val="00481F13"/>
    <w:rsid w:val="00484AC1"/>
    <w:rsid w:val="004915E1"/>
    <w:rsid w:val="00491DCC"/>
    <w:rsid w:val="004948E5"/>
    <w:rsid w:val="00494D75"/>
    <w:rsid w:val="00494E2B"/>
    <w:rsid w:val="00495EAE"/>
    <w:rsid w:val="004A03D4"/>
    <w:rsid w:val="004A1CB6"/>
    <w:rsid w:val="004A241E"/>
    <w:rsid w:val="004A5ECB"/>
    <w:rsid w:val="004A6CB9"/>
    <w:rsid w:val="004B1425"/>
    <w:rsid w:val="004B1833"/>
    <w:rsid w:val="004B43B3"/>
    <w:rsid w:val="004B5E0C"/>
    <w:rsid w:val="004B7C1A"/>
    <w:rsid w:val="004C2E16"/>
    <w:rsid w:val="004C31B3"/>
    <w:rsid w:val="004C4985"/>
    <w:rsid w:val="004C534C"/>
    <w:rsid w:val="004C57A4"/>
    <w:rsid w:val="004C604B"/>
    <w:rsid w:val="004E2B86"/>
    <w:rsid w:val="004E4F59"/>
    <w:rsid w:val="004E64F5"/>
    <w:rsid w:val="004F17F1"/>
    <w:rsid w:val="004F460F"/>
    <w:rsid w:val="004F525B"/>
    <w:rsid w:val="004F53C6"/>
    <w:rsid w:val="004F5AEE"/>
    <w:rsid w:val="00500C56"/>
    <w:rsid w:val="00507646"/>
    <w:rsid w:val="00507CE2"/>
    <w:rsid w:val="00515B0B"/>
    <w:rsid w:val="00515DBF"/>
    <w:rsid w:val="005174FE"/>
    <w:rsid w:val="00520BDB"/>
    <w:rsid w:val="00523521"/>
    <w:rsid w:val="00524D10"/>
    <w:rsid w:val="00525DC3"/>
    <w:rsid w:val="0053348E"/>
    <w:rsid w:val="00534950"/>
    <w:rsid w:val="00535F84"/>
    <w:rsid w:val="00536413"/>
    <w:rsid w:val="0053772E"/>
    <w:rsid w:val="0054052B"/>
    <w:rsid w:val="0054243B"/>
    <w:rsid w:val="0054249F"/>
    <w:rsid w:val="005430D5"/>
    <w:rsid w:val="005479B3"/>
    <w:rsid w:val="00553F70"/>
    <w:rsid w:val="00555B60"/>
    <w:rsid w:val="005621CC"/>
    <w:rsid w:val="0056382E"/>
    <w:rsid w:val="0056403E"/>
    <w:rsid w:val="00566E94"/>
    <w:rsid w:val="00567E51"/>
    <w:rsid w:val="00570229"/>
    <w:rsid w:val="0057564F"/>
    <w:rsid w:val="005765F3"/>
    <w:rsid w:val="005778FA"/>
    <w:rsid w:val="00577B96"/>
    <w:rsid w:val="0058192F"/>
    <w:rsid w:val="0058412B"/>
    <w:rsid w:val="00585D11"/>
    <w:rsid w:val="00586381"/>
    <w:rsid w:val="00586DB9"/>
    <w:rsid w:val="0059173F"/>
    <w:rsid w:val="005A150E"/>
    <w:rsid w:val="005A578C"/>
    <w:rsid w:val="005A5DD1"/>
    <w:rsid w:val="005B08B8"/>
    <w:rsid w:val="005B3FBA"/>
    <w:rsid w:val="005C007E"/>
    <w:rsid w:val="005C1F17"/>
    <w:rsid w:val="005C286A"/>
    <w:rsid w:val="005C62D4"/>
    <w:rsid w:val="005D3513"/>
    <w:rsid w:val="005D361B"/>
    <w:rsid w:val="005D474F"/>
    <w:rsid w:val="005E19AC"/>
    <w:rsid w:val="005E420F"/>
    <w:rsid w:val="005E4B85"/>
    <w:rsid w:val="005E53E6"/>
    <w:rsid w:val="005E5CA3"/>
    <w:rsid w:val="005E6424"/>
    <w:rsid w:val="005F3E96"/>
    <w:rsid w:val="005F6AB4"/>
    <w:rsid w:val="00601B81"/>
    <w:rsid w:val="00604388"/>
    <w:rsid w:val="00610D0B"/>
    <w:rsid w:val="00612F6A"/>
    <w:rsid w:val="00613DBB"/>
    <w:rsid w:val="00617BA2"/>
    <w:rsid w:val="0062042A"/>
    <w:rsid w:val="006230B6"/>
    <w:rsid w:val="00623641"/>
    <w:rsid w:val="0062558F"/>
    <w:rsid w:val="00627CEA"/>
    <w:rsid w:val="00627F9A"/>
    <w:rsid w:val="00630EAA"/>
    <w:rsid w:val="00631D0D"/>
    <w:rsid w:val="0063706B"/>
    <w:rsid w:val="00637AB7"/>
    <w:rsid w:val="00640BF2"/>
    <w:rsid w:val="006525FF"/>
    <w:rsid w:val="00653D15"/>
    <w:rsid w:val="00655F30"/>
    <w:rsid w:val="006603BF"/>
    <w:rsid w:val="006605E1"/>
    <w:rsid w:val="00660AB0"/>
    <w:rsid w:val="00660CA3"/>
    <w:rsid w:val="006640CA"/>
    <w:rsid w:val="006722C2"/>
    <w:rsid w:val="00673484"/>
    <w:rsid w:val="00673B19"/>
    <w:rsid w:val="006754CE"/>
    <w:rsid w:val="00677B2A"/>
    <w:rsid w:val="0068045B"/>
    <w:rsid w:val="00682A68"/>
    <w:rsid w:val="006834C8"/>
    <w:rsid w:val="00686F62"/>
    <w:rsid w:val="0068796E"/>
    <w:rsid w:val="00690176"/>
    <w:rsid w:val="00693063"/>
    <w:rsid w:val="0069416B"/>
    <w:rsid w:val="0069596D"/>
    <w:rsid w:val="006A164E"/>
    <w:rsid w:val="006A2C9C"/>
    <w:rsid w:val="006A3FAA"/>
    <w:rsid w:val="006A4409"/>
    <w:rsid w:val="006A4A6F"/>
    <w:rsid w:val="006B01A3"/>
    <w:rsid w:val="006B07DE"/>
    <w:rsid w:val="006B1F4E"/>
    <w:rsid w:val="006B279E"/>
    <w:rsid w:val="006B4951"/>
    <w:rsid w:val="006B7198"/>
    <w:rsid w:val="006C021B"/>
    <w:rsid w:val="006C07BA"/>
    <w:rsid w:val="006C6906"/>
    <w:rsid w:val="006C6D26"/>
    <w:rsid w:val="006D47BA"/>
    <w:rsid w:val="006D70E8"/>
    <w:rsid w:val="006E3B8F"/>
    <w:rsid w:val="006E3DCE"/>
    <w:rsid w:val="006E515C"/>
    <w:rsid w:val="006E6867"/>
    <w:rsid w:val="006F0CE9"/>
    <w:rsid w:val="006F34BA"/>
    <w:rsid w:val="006F5A5E"/>
    <w:rsid w:val="00703431"/>
    <w:rsid w:val="00706841"/>
    <w:rsid w:val="007117DE"/>
    <w:rsid w:val="007129FA"/>
    <w:rsid w:val="0071313A"/>
    <w:rsid w:val="007151E6"/>
    <w:rsid w:val="00715BC7"/>
    <w:rsid w:val="00716DD8"/>
    <w:rsid w:val="00720684"/>
    <w:rsid w:val="0072202E"/>
    <w:rsid w:val="007357E2"/>
    <w:rsid w:val="00736DE1"/>
    <w:rsid w:val="007407FA"/>
    <w:rsid w:val="007414BE"/>
    <w:rsid w:val="00743FF7"/>
    <w:rsid w:val="00744000"/>
    <w:rsid w:val="00744229"/>
    <w:rsid w:val="007505DB"/>
    <w:rsid w:val="00753467"/>
    <w:rsid w:val="007538AF"/>
    <w:rsid w:val="007575C4"/>
    <w:rsid w:val="00764577"/>
    <w:rsid w:val="00765B12"/>
    <w:rsid w:val="00766D76"/>
    <w:rsid w:val="00767E24"/>
    <w:rsid w:val="007736B6"/>
    <w:rsid w:val="00774583"/>
    <w:rsid w:val="00775137"/>
    <w:rsid w:val="0077524C"/>
    <w:rsid w:val="00794A6D"/>
    <w:rsid w:val="0079551B"/>
    <w:rsid w:val="00797242"/>
    <w:rsid w:val="007A0FB3"/>
    <w:rsid w:val="007A11DF"/>
    <w:rsid w:val="007A12F7"/>
    <w:rsid w:val="007A1B18"/>
    <w:rsid w:val="007A226C"/>
    <w:rsid w:val="007A660E"/>
    <w:rsid w:val="007A765B"/>
    <w:rsid w:val="007B2712"/>
    <w:rsid w:val="007B358B"/>
    <w:rsid w:val="007B3EAE"/>
    <w:rsid w:val="007B60C3"/>
    <w:rsid w:val="007B66AA"/>
    <w:rsid w:val="007B6F5D"/>
    <w:rsid w:val="007C100C"/>
    <w:rsid w:val="007C2DB1"/>
    <w:rsid w:val="007C2E81"/>
    <w:rsid w:val="007C37CA"/>
    <w:rsid w:val="007C750D"/>
    <w:rsid w:val="007D210B"/>
    <w:rsid w:val="007D512C"/>
    <w:rsid w:val="007D71B6"/>
    <w:rsid w:val="007D7659"/>
    <w:rsid w:val="007E168D"/>
    <w:rsid w:val="007E2918"/>
    <w:rsid w:val="007E6F39"/>
    <w:rsid w:val="007E71F9"/>
    <w:rsid w:val="007F0B48"/>
    <w:rsid w:val="007F0D7A"/>
    <w:rsid w:val="007F143F"/>
    <w:rsid w:val="007F1E1A"/>
    <w:rsid w:val="007F6C1E"/>
    <w:rsid w:val="007F6CAC"/>
    <w:rsid w:val="007F763B"/>
    <w:rsid w:val="00801092"/>
    <w:rsid w:val="008011B5"/>
    <w:rsid w:val="00802187"/>
    <w:rsid w:val="00804B79"/>
    <w:rsid w:val="00805B0F"/>
    <w:rsid w:val="0081330A"/>
    <w:rsid w:val="0082115F"/>
    <w:rsid w:val="008218BC"/>
    <w:rsid w:val="008243CF"/>
    <w:rsid w:val="0082675B"/>
    <w:rsid w:val="00827ECE"/>
    <w:rsid w:val="00831F49"/>
    <w:rsid w:val="008340A6"/>
    <w:rsid w:val="00835F17"/>
    <w:rsid w:val="0083678B"/>
    <w:rsid w:val="00841338"/>
    <w:rsid w:val="00841751"/>
    <w:rsid w:val="008430CB"/>
    <w:rsid w:val="0084503D"/>
    <w:rsid w:val="008465A7"/>
    <w:rsid w:val="00846A73"/>
    <w:rsid w:val="00852B96"/>
    <w:rsid w:val="00853734"/>
    <w:rsid w:val="00853A4E"/>
    <w:rsid w:val="00855C15"/>
    <w:rsid w:val="00860FF1"/>
    <w:rsid w:val="00866031"/>
    <w:rsid w:val="0086637E"/>
    <w:rsid w:val="008666D9"/>
    <w:rsid w:val="00870A34"/>
    <w:rsid w:val="00876BDA"/>
    <w:rsid w:val="00880913"/>
    <w:rsid w:val="008821C8"/>
    <w:rsid w:val="00885D3D"/>
    <w:rsid w:val="00887E77"/>
    <w:rsid w:val="008909FF"/>
    <w:rsid w:val="008916F1"/>
    <w:rsid w:val="0089535C"/>
    <w:rsid w:val="0089582B"/>
    <w:rsid w:val="00895F54"/>
    <w:rsid w:val="008A35C1"/>
    <w:rsid w:val="008A3602"/>
    <w:rsid w:val="008A3BBD"/>
    <w:rsid w:val="008A5801"/>
    <w:rsid w:val="008B1EDD"/>
    <w:rsid w:val="008B3159"/>
    <w:rsid w:val="008B34AA"/>
    <w:rsid w:val="008C0088"/>
    <w:rsid w:val="008C03C8"/>
    <w:rsid w:val="008C0834"/>
    <w:rsid w:val="008C2510"/>
    <w:rsid w:val="008C5B50"/>
    <w:rsid w:val="008C6369"/>
    <w:rsid w:val="008C6D4D"/>
    <w:rsid w:val="008D1BD9"/>
    <w:rsid w:val="008D2173"/>
    <w:rsid w:val="008D2F3C"/>
    <w:rsid w:val="008D3438"/>
    <w:rsid w:val="008D3C12"/>
    <w:rsid w:val="008D4071"/>
    <w:rsid w:val="008D6969"/>
    <w:rsid w:val="008E0FD4"/>
    <w:rsid w:val="008E3248"/>
    <w:rsid w:val="008E3F45"/>
    <w:rsid w:val="008E44F9"/>
    <w:rsid w:val="008E5611"/>
    <w:rsid w:val="008F192C"/>
    <w:rsid w:val="008F2960"/>
    <w:rsid w:val="008F3B95"/>
    <w:rsid w:val="008F410F"/>
    <w:rsid w:val="008F4DB0"/>
    <w:rsid w:val="0090327E"/>
    <w:rsid w:val="009042A5"/>
    <w:rsid w:val="009075F5"/>
    <w:rsid w:val="00907A10"/>
    <w:rsid w:val="00907B40"/>
    <w:rsid w:val="00911CDB"/>
    <w:rsid w:val="00911F4E"/>
    <w:rsid w:val="009217BC"/>
    <w:rsid w:val="00924177"/>
    <w:rsid w:val="009245B7"/>
    <w:rsid w:val="009345BA"/>
    <w:rsid w:val="009352C3"/>
    <w:rsid w:val="00935EA8"/>
    <w:rsid w:val="00936862"/>
    <w:rsid w:val="0094012C"/>
    <w:rsid w:val="00944E3E"/>
    <w:rsid w:val="009515F6"/>
    <w:rsid w:val="009516D2"/>
    <w:rsid w:val="009535A6"/>
    <w:rsid w:val="0095718B"/>
    <w:rsid w:val="00957E11"/>
    <w:rsid w:val="009639CD"/>
    <w:rsid w:val="0096477A"/>
    <w:rsid w:val="009701C2"/>
    <w:rsid w:val="00971D65"/>
    <w:rsid w:val="009844A1"/>
    <w:rsid w:val="0098519B"/>
    <w:rsid w:val="0098660B"/>
    <w:rsid w:val="00991C81"/>
    <w:rsid w:val="009924EA"/>
    <w:rsid w:val="00992501"/>
    <w:rsid w:val="00993020"/>
    <w:rsid w:val="0099344A"/>
    <w:rsid w:val="00993709"/>
    <w:rsid w:val="009952AC"/>
    <w:rsid w:val="009958BE"/>
    <w:rsid w:val="009A1F8F"/>
    <w:rsid w:val="009A51DE"/>
    <w:rsid w:val="009A6A63"/>
    <w:rsid w:val="009B5773"/>
    <w:rsid w:val="009C0CDA"/>
    <w:rsid w:val="009C6135"/>
    <w:rsid w:val="009D49D0"/>
    <w:rsid w:val="009D5AD7"/>
    <w:rsid w:val="009D7B53"/>
    <w:rsid w:val="009D7EA0"/>
    <w:rsid w:val="009E266C"/>
    <w:rsid w:val="009E3626"/>
    <w:rsid w:val="009E5C74"/>
    <w:rsid w:val="009E6ACA"/>
    <w:rsid w:val="009E79C2"/>
    <w:rsid w:val="009F2169"/>
    <w:rsid w:val="009F27D2"/>
    <w:rsid w:val="009F5E32"/>
    <w:rsid w:val="009F6FD5"/>
    <w:rsid w:val="00A01C1A"/>
    <w:rsid w:val="00A01D62"/>
    <w:rsid w:val="00A057A9"/>
    <w:rsid w:val="00A1146A"/>
    <w:rsid w:val="00A11B77"/>
    <w:rsid w:val="00A15746"/>
    <w:rsid w:val="00A2003F"/>
    <w:rsid w:val="00A208FF"/>
    <w:rsid w:val="00A22873"/>
    <w:rsid w:val="00A23147"/>
    <w:rsid w:val="00A258A9"/>
    <w:rsid w:val="00A34932"/>
    <w:rsid w:val="00A40C1E"/>
    <w:rsid w:val="00A41579"/>
    <w:rsid w:val="00A444EE"/>
    <w:rsid w:val="00A468EF"/>
    <w:rsid w:val="00A50D3A"/>
    <w:rsid w:val="00A5104C"/>
    <w:rsid w:val="00A5544C"/>
    <w:rsid w:val="00A55576"/>
    <w:rsid w:val="00A57315"/>
    <w:rsid w:val="00A609B8"/>
    <w:rsid w:val="00A61EFC"/>
    <w:rsid w:val="00A63AA6"/>
    <w:rsid w:val="00A641E2"/>
    <w:rsid w:val="00A66AFD"/>
    <w:rsid w:val="00A7476A"/>
    <w:rsid w:val="00A821D1"/>
    <w:rsid w:val="00A828B0"/>
    <w:rsid w:val="00A85EBD"/>
    <w:rsid w:val="00A91E1F"/>
    <w:rsid w:val="00A92109"/>
    <w:rsid w:val="00A92110"/>
    <w:rsid w:val="00A94345"/>
    <w:rsid w:val="00A95EC9"/>
    <w:rsid w:val="00A960F0"/>
    <w:rsid w:val="00AA0D93"/>
    <w:rsid w:val="00AA1713"/>
    <w:rsid w:val="00AA17D9"/>
    <w:rsid w:val="00AA19D2"/>
    <w:rsid w:val="00AA3CD7"/>
    <w:rsid w:val="00AA4BDB"/>
    <w:rsid w:val="00AA6920"/>
    <w:rsid w:val="00AA75B1"/>
    <w:rsid w:val="00AB1822"/>
    <w:rsid w:val="00AB55E1"/>
    <w:rsid w:val="00AB7FD8"/>
    <w:rsid w:val="00AC0050"/>
    <w:rsid w:val="00AC24E3"/>
    <w:rsid w:val="00AC284F"/>
    <w:rsid w:val="00AC2B67"/>
    <w:rsid w:val="00AC35BC"/>
    <w:rsid w:val="00AC46BF"/>
    <w:rsid w:val="00AC7034"/>
    <w:rsid w:val="00AC79D0"/>
    <w:rsid w:val="00AC7C26"/>
    <w:rsid w:val="00AD13A6"/>
    <w:rsid w:val="00AE09EC"/>
    <w:rsid w:val="00AE45E0"/>
    <w:rsid w:val="00AE550F"/>
    <w:rsid w:val="00AE5EE8"/>
    <w:rsid w:val="00AE6F62"/>
    <w:rsid w:val="00AE7A7D"/>
    <w:rsid w:val="00AF0BE9"/>
    <w:rsid w:val="00AF32A8"/>
    <w:rsid w:val="00AF44C2"/>
    <w:rsid w:val="00AF6DD6"/>
    <w:rsid w:val="00AF7565"/>
    <w:rsid w:val="00B00F17"/>
    <w:rsid w:val="00B00F27"/>
    <w:rsid w:val="00B04638"/>
    <w:rsid w:val="00B06FF7"/>
    <w:rsid w:val="00B07403"/>
    <w:rsid w:val="00B13957"/>
    <w:rsid w:val="00B15266"/>
    <w:rsid w:val="00B15D6C"/>
    <w:rsid w:val="00B160B7"/>
    <w:rsid w:val="00B16CD6"/>
    <w:rsid w:val="00B17CDB"/>
    <w:rsid w:val="00B25E74"/>
    <w:rsid w:val="00B26103"/>
    <w:rsid w:val="00B30373"/>
    <w:rsid w:val="00B31E56"/>
    <w:rsid w:val="00B32007"/>
    <w:rsid w:val="00B32394"/>
    <w:rsid w:val="00B34484"/>
    <w:rsid w:val="00B34E93"/>
    <w:rsid w:val="00B40A27"/>
    <w:rsid w:val="00B43BF3"/>
    <w:rsid w:val="00B4543F"/>
    <w:rsid w:val="00B466A0"/>
    <w:rsid w:val="00B47192"/>
    <w:rsid w:val="00B52315"/>
    <w:rsid w:val="00B531DB"/>
    <w:rsid w:val="00B5336F"/>
    <w:rsid w:val="00B56795"/>
    <w:rsid w:val="00B62DAD"/>
    <w:rsid w:val="00B65552"/>
    <w:rsid w:val="00B66C8B"/>
    <w:rsid w:val="00B67542"/>
    <w:rsid w:val="00B71B62"/>
    <w:rsid w:val="00B80367"/>
    <w:rsid w:val="00B819C0"/>
    <w:rsid w:val="00B825FA"/>
    <w:rsid w:val="00B86122"/>
    <w:rsid w:val="00B86B55"/>
    <w:rsid w:val="00B86C50"/>
    <w:rsid w:val="00B911B7"/>
    <w:rsid w:val="00B91E54"/>
    <w:rsid w:val="00B92AC6"/>
    <w:rsid w:val="00B938E5"/>
    <w:rsid w:val="00B97078"/>
    <w:rsid w:val="00B97193"/>
    <w:rsid w:val="00BA0ACE"/>
    <w:rsid w:val="00BA1CED"/>
    <w:rsid w:val="00BA1E48"/>
    <w:rsid w:val="00BA3DDE"/>
    <w:rsid w:val="00BA5237"/>
    <w:rsid w:val="00BA590F"/>
    <w:rsid w:val="00BA726D"/>
    <w:rsid w:val="00BA7711"/>
    <w:rsid w:val="00BB1512"/>
    <w:rsid w:val="00BB4561"/>
    <w:rsid w:val="00BB77C4"/>
    <w:rsid w:val="00BC05D0"/>
    <w:rsid w:val="00BC0C3C"/>
    <w:rsid w:val="00BC0CDF"/>
    <w:rsid w:val="00BC5C34"/>
    <w:rsid w:val="00BD1D07"/>
    <w:rsid w:val="00BD2A4D"/>
    <w:rsid w:val="00BD7474"/>
    <w:rsid w:val="00BE34BB"/>
    <w:rsid w:val="00BE5B79"/>
    <w:rsid w:val="00BF0F97"/>
    <w:rsid w:val="00BF2277"/>
    <w:rsid w:val="00BF414D"/>
    <w:rsid w:val="00BF4487"/>
    <w:rsid w:val="00BF5433"/>
    <w:rsid w:val="00BF66B8"/>
    <w:rsid w:val="00C0392C"/>
    <w:rsid w:val="00C040B7"/>
    <w:rsid w:val="00C120D8"/>
    <w:rsid w:val="00C12684"/>
    <w:rsid w:val="00C12DE4"/>
    <w:rsid w:val="00C141D1"/>
    <w:rsid w:val="00C21BC6"/>
    <w:rsid w:val="00C26ACF"/>
    <w:rsid w:val="00C31DCC"/>
    <w:rsid w:val="00C362F9"/>
    <w:rsid w:val="00C40FDE"/>
    <w:rsid w:val="00C413F3"/>
    <w:rsid w:val="00C42A12"/>
    <w:rsid w:val="00C43392"/>
    <w:rsid w:val="00C44053"/>
    <w:rsid w:val="00C44153"/>
    <w:rsid w:val="00C46107"/>
    <w:rsid w:val="00C479F6"/>
    <w:rsid w:val="00C50C97"/>
    <w:rsid w:val="00C51CCC"/>
    <w:rsid w:val="00C53698"/>
    <w:rsid w:val="00C54D18"/>
    <w:rsid w:val="00C558A4"/>
    <w:rsid w:val="00C612FC"/>
    <w:rsid w:val="00C632A7"/>
    <w:rsid w:val="00C6532E"/>
    <w:rsid w:val="00C66854"/>
    <w:rsid w:val="00C67719"/>
    <w:rsid w:val="00C75394"/>
    <w:rsid w:val="00C775C2"/>
    <w:rsid w:val="00C77AF8"/>
    <w:rsid w:val="00C80D30"/>
    <w:rsid w:val="00C813BB"/>
    <w:rsid w:val="00C82AC2"/>
    <w:rsid w:val="00C850C3"/>
    <w:rsid w:val="00C90729"/>
    <w:rsid w:val="00C918F0"/>
    <w:rsid w:val="00C92453"/>
    <w:rsid w:val="00C93DE4"/>
    <w:rsid w:val="00CA0FBB"/>
    <w:rsid w:val="00CA157E"/>
    <w:rsid w:val="00CA1935"/>
    <w:rsid w:val="00CA3D0E"/>
    <w:rsid w:val="00CA6C2E"/>
    <w:rsid w:val="00CA7BA1"/>
    <w:rsid w:val="00CB2129"/>
    <w:rsid w:val="00CB4219"/>
    <w:rsid w:val="00CC2B88"/>
    <w:rsid w:val="00CC34E8"/>
    <w:rsid w:val="00CC3A47"/>
    <w:rsid w:val="00CC49EC"/>
    <w:rsid w:val="00CC4B42"/>
    <w:rsid w:val="00CC6CA8"/>
    <w:rsid w:val="00CC7637"/>
    <w:rsid w:val="00CD0DF0"/>
    <w:rsid w:val="00CD1862"/>
    <w:rsid w:val="00CD2260"/>
    <w:rsid w:val="00CD31D2"/>
    <w:rsid w:val="00CD390C"/>
    <w:rsid w:val="00CD3EDA"/>
    <w:rsid w:val="00CD4A6A"/>
    <w:rsid w:val="00CD4D8C"/>
    <w:rsid w:val="00CE0240"/>
    <w:rsid w:val="00CE0516"/>
    <w:rsid w:val="00CE494C"/>
    <w:rsid w:val="00CE57E6"/>
    <w:rsid w:val="00CF1357"/>
    <w:rsid w:val="00CF4D78"/>
    <w:rsid w:val="00D0073D"/>
    <w:rsid w:val="00D00915"/>
    <w:rsid w:val="00D01568"/>
    <w:rsid w:val="00D02861"/>
    <w:rsid w:val="00D04FD2"/>
    <w:rsid w:val="00D12709"/>
    <w:rsid w:val="00D13208"/>
    <w:rsid w:val="00D14300"/>
    <w:rsid w:val="00D14745"/>
    <w:rsid w:val="00D16FE8"/>
    <w:rsid w:val="00D215EC"/>
    <w:rsid w:val="00D241CE"/>
    <w:rsid w:val="00D2463A"/>
    <w:rsid w:val="00D2503D"/>
    <w:rsid w:val="00D33BB2"/>
    <w:rsid w:val="00D51218"/>
    <w:rsid w:val="00D51388"/>
    <w:rsid w:val="00D53CFE"/>
    <w:rsid w:val="00D552E4"/>
    <w:rsid w:val="00D56A01"/>
    <w:rsid w:val="00D57391"/>
    <w:rsid w:val="00D611D8"/>
    <w:rsid w:val="00D70F63"/>
    <w:rsid w:val="00D80ACD"/>
    <w:rsid w:val="00D82051"/>
    <w:rsid w:val="00D86B48"/>
    <w:rsid w:val="00D90754"/>
    <w:rsid w:val="00D91378"/>
    <w:rsid w:val="00D917AF"/>
    <w:rsid w:val="00D92A23"/>
    <w:rsid w:val="00D95BFF"/>
    <w:rsid w:val="00D96E6E"/>
    <w:rsid w:val="00D978BB"/>
    <w:rsid w:val="00D97AEF"/>
    <w:rsid w:val="00DA2D6B"/>
    <w:rsid w:val="00DA4B67"/>
    <w:rsid w:val="00DA4FD5"/>
    <w:rsid w:val="00DA78D9"/>
    <w:rsid w:val="00DB1264"/>
    <w:rsid w:val="00DB16A0"/>
    <w:rsid w:val="00DB25B4"/>
    <w:rsid w:val="00DB3B09"/>
    <w:rsid w:val="00DB4AD0"/>
    <w:rsid w:val="00DB641C"/>
    <w:rsid w:val="00DB6DFC"/>
    <w:rsid w:val="00DC1DDD"/>
    <w:rsid w:val="00DC4ED0"/>
    <w:rsid w:val="00DC5192"/>
    <w:rsid w:val="00DC78BC"/>
    <w:rsid w:val="00DC7ACF"/>
    <w:rsid w:val="00DD5DBE"/>
    <w:rsid w:val="00DD5DF7"/>
    <w:rsid w:val="00DD79E9"/>
    <w:rsid w:val="00DE1850"/>
    <w:rsid w:val="00DE28D4"/>
    <w:rsid w:val="00DE3C30"/>
    <w:rsid w:val="00DE41D3"/>
    <w:rsid w:val="00DE4603"/>
    <w:rsid w:val="00DE5679"/>
    <w:rsid w:val="00DE6A04"/>
    <w:rsid w:val="00DE79DB"/>
    <w:rsid w:val="00DF155C"/>
    <w:rsid w:val="00DF2D7E"/>
    <w:rsid w:val="00DF61CD"/>
    <w:rsid w:val="00DF7DD5"/>
    <w:rsid w:val="00E00066"/>
    <w:rsid w:val="00E00D35"/>
    <w:rsid w:val="00E02980"/>
    <w:rsid w:val="00E03567"/>
    <w:rsid w:val="00E038D1"/>
    <w:rsid w:val="00E04C38"/>
    <w:rsid w:val="00E054AB"/>
    <w:rsid w:val="00E0581C"/>
    <w:rsid w:val="00E05A49"/>
    <w:rsid w:val="00E077AC"/>
    <w:rsid w:val="00E11625"/>
    <w:rsid w:val="00E13938"/>
    <w:rsid w:val="00E146BB"/>
    <w:rsid w:val="00E1510A"/>
    <w:rsid w:val="00E2001F"/>
    <w:rsid w:val="00E203F3"/>
    <w:rsid w:val="00E22B6B"/>
    <w:rsid w:val="00E25353"/>
    <w:rsid w:val="00E26ED4"/>
    <w:rsid w:val="00E3255D"/>
    <w:rsid w:val="00E33FF3"/>
    <w:rsid w:val="00E360D1"/>
    <w:rsid w:val="00E4328E"/>
    <w:rsid w:val="00E44E6A"/>
    <w:rsid w:val="00E4545D"/>
    <w:rsid w:val="00E51CAD"/>
    <w:rsid w:val="00E53A97"/>
    <w:rsid w:val="00E552F7"/>
    <w:rsid w:val="00E56075"/>
    <w:rsid w:val="00E5769D"/>
    <w:rsid w:val="00E57839"/>
    <w:rsid w:val="00E620F0"/>
    <w:rsid w:val="00E71003"/>
    <w:rsid w:val="00E713D7"/>
    <w:rsid w:val="00E80E85"/>
    <w:rsid w:val="00E82708"/>
    <w:rsid w:val="00E83CA2"/>
    <w:rsid w:val="00E84763"/>
    <w:rsid w:val="00E84F38"/>
    <w:rsid w:val="00E85E06"/>
    <w:rsid w:val="00E90652"/>
    <w:rsid w:val="00E90769"/>
    <w:rsid w:val="00E92290"/>
    <w:rsid w:val="00E94348"/>
    <w:rsid w:val="00E97034"/>
    <w:rsid w:val="00EA1776"/>
    <w:rsid w:val="00EA19CF"/>
    <w:rsid w:val="00EA2073"/>
    <w:rsid w:val="00EA61C4"/>
    <w:rsid w:val="00EB2346"/>
    <w:rsid w:val="00EB5B52"/>
    <w:rsid w:val="00EB647D"/>
    <w:rsid w:val="00EB764B"/>
    <w:rsid w:val="00EC0260"/>
    <w:rsid w:val="00EC18FA"/>
    <w:rsid w:val="00EC23BA"/>
    <w:rsid w:val="00EC28B0"/>
    <w:rsid w:val="00EC3F88"/>
    <w:rsid w:val="00EC49A7"/>
    <w:rsid w:val="00EC65D6"/>
    <w:rsid w:val="00EC6899"/>
    <w:rsid w:val="00ED0DF5"/>
    <w:rsid w:val="00ED17B3"/>
    <w:rsid w:val="00ED3669"/>
    <w:rsid w:val="00ED62D1"/>
    <w:rsid w:val="00EE245D"/>
    <w:rsid w:val="00EE57AF"/>
    <w:rsid w:val="00EE5B22"/>
    <w:rsid w:val="00EF1DBA"/>
    <w:rsid w:val="00EF5B58"/>
    <w:rsid w:val="00EF623F"/>
    <w:rsid w:val="00F01181"/>
    <w:rsid w:val="00F01361"/>
    <w:rsid w:val="00F01BEF"/>
    <w:rsid w:val="00F01D0F"/>
    <w:rsid w:val="00F02107"/>
    <w:rsid w:val="00F129AC"/>
    <w:rsid w:val="00F12B60"/>
    <w:rsid w:val="00F13EAC"/>
    <w:rsid w:val="00F1607F"/>
    <w:rsid w:val="00F1774F"/>
    <w:rsid w:val="00F17BD9"/>
    <w:rsid w:val="00F20122"/>
    <w:rsid w:val="00F22989"/>
    <w:rsid w:val="00F24E7E"/>
    <w:rsid w:val="00F260E8"/>
    <w:rsid w:val="00F2775B"/>
    <w:rsid w:val="00F3178E"/>
    <w:rsid w:val="00F3268B"/>
    <w:rsid w:val="00F355B4"/>
    <w:rsid w:val="00F40452"/>
    <w:rsid w:val="00F40527"/>
    <w:rsid w:val="00F4423A"/>
    <w:rsid w:val="00F45189"/>
    <w:rsid w:val="00F477A4"/>
    <w:rsid w:val="00F5046D"/>
    <w:rsid w:val="00F576CE"/>
    <w:rsid w:val="00F6127E"/>
    <w:rsid w:val="00F62403"/>
    <w:rsid w:val="00F6575D"/>
    <w:rsid w:val="00F66E84"/>
    <w:rsid w:val="00F66FF1"/>
    <w:rsid w:val="00F70FF8"/>
    <w:rsid w:val="00F75E4A"/>
    <w:rsid w:val="00F8116F"/>
    <w:rsid w:val="00F8423E"/>
    <w:rsid w:val="00F85E7B"/>
    <w:rsid w:val="00F93AAE"/>
    <w:rsid w:val="00F94AEB"/>
    <w:rsid w:val="00F97DC6"/>
    <w:rsid w:val="00FA0054"/>
    <w:rsid w:val="00FA75ED"/>
    <w:rsid w:val="00FA7D67"/>
    <w:rsid w:val="00FC19E8"/>
    <w:rsid w:val="00FC24F9"/>
    <w:rsid w:val="00FC4863"/>
    <w:rsid w:val="00FD27F6"/>
    <w:rsid w:val="00FD447F"/>
    <w:rsid w:val="00FE20BF"/>
    <w:rsid w:val="00FE27AC"/>
    <w:rsid w:val="00FE2E28"/>
    <w:rsid w:val="00FE394C"/>
    <w:rsid w:val="00FE6D54"/>
    <w:rsid w:val="00FF22C3"/>
    <w:rsid w:val="00FF3C1D"/>
    <w:rsid w:val="00FF7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6D604"/>
  <w15:chartTrackingRefBased/>
  <w15:docId w15:val="{E932F695-D7E1-4327-AAD8-692FCB4B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B6DFC"/>
    <w:rPr>
      <w:rFonts w:ascii="Times New Roman" w:eastAsia="MS Mincho" w:hAnsi="Times New Roman" w:cs="Times New Roman"/>
      <w:kern w:val="0"/>
      <w:sz w:val="22"/>
      <w:szCs w:val="24"/>
      <w:lang w:val="en-GB" w:eastAsia="en-US"/>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0"/>
    <w:link w:val="10"/>
    <w:qFormat/>
    <w:rsid w:val="00DB6DFC"/>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kern w:val="0"/>
      <w:sz w:val="36"/>
      <w:szCs w:val="20"/>
      <w:lang w:val="en-GB" w:eastAsia="en-US"/>
    </w:rPr>
  </w:style>
  <w:style w:type="paragraph" w:styleId="2">
    <w:name w:val="heading 2"/>
    <w:aliases w:val="H2,h2,Head2A,2"/>
    <w:basedOn w:val="1"/>
    <w:next w:val="a0"/>
    <w:link w:val="20"/>
    <w:qFormat/>
    <w:rsid w:val="00DB6DFC"/>
    <w:pPr>
      <w:numPr>
        <w:ilvl w:val="1"/>
      </w:numPr>
      <w:pBdr>
        <w:top w:val="none" w:sz="0" w:space="0" w:color="auto"/>
      </w:pBdr>
      <w:spacing w:before="180"/>
      <w:outlineLvl w:val="1"/>
    </w:pPr>
    <w:rPr>
      <w:rFonts w:eastAsia="MS Mincho"/>
      <w:sz w:val="32"/>
    </w:rPr>
  </w:style>
  <w:style w:type="paragraph" w:styleId="3">
    <w:name w:val="heading 3"/>
    <w:aliases w:val="Underrubrik2,H3,Memo Heading 3,h3,no break"/>
    <w:basedOn w:val="2"/>
    <w:next w:val="a0"/>
    <w:link w:val="30"/>
    <w:qFormat/>
    <w:rsid w:val="00DB6DFC"/>
    <w:pPr>
      <w:numPr>
        <w:ilvl w:val="2"/>
      </w:numPr>
      <w:spacing w:before="120"/>
      <w:outlineLvl w:val="2"/>
    </w:pPr>
    <w:rPr>
      <w:sz w:val="28"/>
    </w:rPr>
  </w:style>
  <w:style w:type="paragraph" w:styleId="4">
    <w:name w:val="heading 4"/>
    <w:basedOn w:val="a0"/>
    <w:next w:val="a0"/>
    <w:link w:val="40"/>
    <w:uiPriority w:val="9"/>
    <w:semiHidden/>
    <w:unhideWhenUsed/>
    <w:qFormat/>
    <w:rsid w:val="00DB6DFC"/>
    <w:pPr>
      <w:keepNext/>
      <w:spacing w:before="240" w:after="60"/>
      <w:outlineLvl w:val="3"/>
    </w:pPr>
    <w:rPr>
      <w:rFonts w:ascii="Calibri" w:eastAsia="Times New Roman" w:hAnsi="Calibri"/>
      <w:b/>
      <w:bCs/>
      <w:sz w:val="28"/>
      <w:szCs w:val="28"/>
      <w:lang w:eastAsia="x-none"/>
    </w:rPr>
  </w:style>
  <w:style w:type="paragraph" w:styleId="5">
    <w:name w:val="heading 5"/>
    <w:basedOn w:val="a0"/>
    <w:next w:val="a0"/>
    <w:link w:val="50"/>
    <w:uiPriority w:val="9"/>
    <w:semiHidden/>
    <w:unhideWhenUsed/>
    <w:qFormat/>
    <w:rsid w:val="00DB6DFC"/>
    <w:pPr>
      <w:spacing w:before="240" w:after="60"/>
      <w:outlineLvl w:val="4"/>
    </w:pPr>
    <w:rPr>
      <w:rFonts w:ascii="Calibri" w:eastAsia="Times New Roman" w:hAnsi="Calibri"/>
      <w:b/>
      <w:bCs/>
      <w:i/>
      <w:iCs/>
      <w:sz w:val="26"/>
      <w:szCs w:val="26"/>
      <w:lang w:eastAsia="x-none"/>
    </w:rPr>
  </w:style>
  <w:style w:type="paragraph" w:styleId="9">
    <w:name w:val="heading 9"/>
    <w:basedOn w:val="a0"/>
    <w:next w:val="a0"/>
    <w:link w:val="90"/>
    <w:uiPriority w:val="9"/>
    <w:semiHidden/>
    <w:unhideWhenUsed/>
    <w:qFormat/>
    <w:rsid w:val="007B2712"/>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1"/>
    <w:link w:val="1"/>
    <w:rsid w:val="00DB6DFC"/>
    <w:rPr>
      <w:rFonts w:ascii="Arial" w:eastAsia="Batang" w:hAnsi="Arial" w:cs="Times New Roman"/>
      <w:kern w:val="0"/>
      <w:sz w:val="36"/>
      <w:szCs w:val="20"/>
      <w:lang w:val="en-GB" w:eastAsia="en-US"/>
    </w:rPr>
  </w:style>
  <w:style w:type="character" w:customStyle="1" w:styleId="20">
    <w:name w:val="标题 2 字符"/>
    <w:aliases w:val="H2 字符,h2 字符,Head2A 字符,2 字符"/>
    <w:basedOn w:val="a1"/>
    <w:link w:val="2"/>
    <w:rsid w:val="00DB6DFC"/>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
    <w:basedOn w:val="a1"/>
    <w:link w:val="3"/>
    <w:rsid w:val="00DB6DFC"/>
    <w:rPr>
      <w:rFonts w:ascii="Arial" w:eastAsia="MS Mincho" w:hAnsi="Arial" w:cs="Times New Roman"/>
      <w:kern w:val="0"/>
      <w:sz w:val="28"/>
      <w:szCs w:val="20"/>
      <w:lang w:val="en-GB" w:eastAsia="en-US"/>
    </w:rPr>
  </w:style>
  <w:style w:type="character" w:customStyle="1" w:styleId="40">
    <w:name w:val="标题 4 字符"/>
    <w:basedOn w:val="a1"/>
    <w:link w:val="4"/>
    <w:uiPriority w:val="9"/>
    <w:semiHidden/>
    <w:rsid w:val="00DB6DFC"/>
    <w:rPr>
      <w:rFonts w:ascii="Calibri" w:eastAsia="Times New Roman" w:hAnsi="Calibri" w:cs="Times New Roman"/>
      <w:b/>
      <w:bCs/>
      <w:kern w:val="0"/>
      <w:sz w:val="28"/>
      <w:szCs w:val="28"/>
      <w:lang w:val="en-GB" w:eastAsia="x-none"/>
    </w:rPr>
  </w:style>
  <w:style w:type="character" w:customStyle="1" w:styleId="50">
    <w:name w:val="标题 5 字符"/>
    <w:basedOn w:val="a1"/>
    <w:link w:val="5"/>
    <w:uiPriority w:val="9"/>
    <w:semiHidden/>
    <w:rsid w:val="00DB6DFC"/>
    <w:rPr>
      <w:rFonts w:ascii="Calibri" w:eastAsia="Times New Roman" w:hAnsi="Calibri" w:cs="Times New Roman"/>
      <w:b/>
      <w:bCs/>
      <w:i/>
      <w:iCs/>
      <w:kern w:val="0"/>
      <w:sz w:val="26"/>
      <w:szCs w:val="26"/>
      <w:lang w:val="en-GB" w:eastAsia="x-none"/>
    </w:rPr>
  </w:style>
  <w:style w:type="paragraph" w:styleId="a4">
    <w:name w:val="Balloon Text"/>
    <w:basedOn w:val="a0"/>
    <w:link w:val="a5"/>
    <w:uiPriority w:val="99"/>
    <w:semiHidden/>
    <w:unhideWhenUsed/>
    <w:rsid w:val="00DB6DFC"/>
    <w:rPr>
      <w:rFonts w:ascii="Tahoma" w:hAnsi="Tahoma"/>
      <w:sz w:val="16"/>
      <w:szCs w:val="16"/>
    </w:rPr>
  </w:style>
  <w:style w:type="character" w:customStyle="1" w:styleId="a5">
    <w:name w:val="批注框文本 字符"/>
    <w:basedOn w:val="a1"/>
    <w:link w:val="a4"/>
    <w:uiPriority w:val="99"/>
    <w:semiHidden/>
    <w:rsid w:val="00DB6DFC"/>
    <w:rPr>
      <w:rFonts w:ascii="Tahoma" w:eastAsia="MS Mincho" w:hAnsi="Tahoma" w:cs="Times New Roman"/>
      <w:kern w:val="0"/>
      <w:sz w:val="16"/>
      <w:szCs w:val="16"/>
      <w:lang w:val="en-GB" w:eastAsia="en-US"/>
    </w:rPr>
  </w:style>
  <w:style w:type="paragraph" w:styleId="a">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0"/>
    <w:link w:val="a6"/>
    <w:uiPriority w:val="34"/>
    <w:qFormat/>
    <w:rsid w:val="00DB6DFC"/>
    <w:pPr>
      <w:numPr>
        <w:numId w:val="1"/>
      </w:numPr>
      <w:tabs>
        <w:tab w:val="left" w:pos="-1530"/>
      </w:tabs>
      <w:snapToGrid w:val="0"/>
      <w:spacing w:after="120"/>
      <w:ind w:left="360"/>
      <w:contextualSpacing/>
    </w:pPr>
    <w:rPr>
      <w:szCs w:val="22"/>
    </w:rPr>
  </w:style>
  <w:style w:type="paragraph" w:styleId="a7">
    <w:name w:val="header"/>
    <w:basedOn w:val="a0"/>
    <w:link w:val="a8"/>
    <w:unhideWhenUsed/>
    <w:rsid w:val="00DB6DFC"/>
    <w:pPr>
      <w:tabs>
        <w:tab w:val="center" w:pos="4513"/>
        <w:tab w:val="right" w:pos="9026"/>
      </w:tabs>
    </w:pPr>
    <w:rPr>
      <w:sz w:val="20"/>
    </w:rPr>
  </w:style>
  <w:style w:type="character" w:customStyle="1" w:styleId="a8">
    <w:name w:val="页眉 字符"/>
    <w:basedOn w:val="a1"/>
    <w:link w:val="a7"/>
    <w:rsid w:val="00DB6DFC"/>
    <w:rPr>
      <w:rFonts w:ascii="Times New Roman" w:eastAsia="MS Mincho" w:hAnsi="Times New Roman" w:cs="Times New Roman"/>
      <w:kern w:val="0"/>
      <w:sz w:val="20"/>
      <w:szCs w:val="24"/>
      <w:lang w:val="en-GB" w:eastAsia="en-US"/>
    </w:rPr>
  </w:style>
  <w:style w:type="paragraph" w:styleId="a9">
    <w:name w:val="footer"/>
    <w:basedOn w:val="a0"/>
    <w:link w:val="aa"/>
    <w:uiPriority w:val="99"/>
    <w:unhideWhenUsed/>
    <w:rsid w:val="00DB6DFC"/>
    <w:pPr>
      <w:tabs>
        <w:tab w:val="center" w:pos="4513"/>
        <w:tab w:val="right" w:pos="9026"/>
      </w:tabs>
    </w:pPr>
    <w:rPr>
      <w:sz w:val="20"/>
    </w:rPr>
  </w:style>
  <w:style w:type="character" w:customStyle="1" w:styleId="aa">
    <w:name w:val="页脚 字符"/>
    <w:basedOn w:val="a1"/>
    <w:link w:val="a9"/>
    <w:uiPriority w:val="99"/>
    <w:rsid w:val="00DB6DFC"/>
    <w:rPr>
      <w:rFonts w:ascii="Times New Roman" w:eastAsia="MS Mincho" w:hAnsi="Times New Roman" w:cs="Times New Roman"/>
      <w:kern w:val="0"/>
      <w:sz w:val="20"/>
      <w:szCs w:val="24"/>
      <w:lang w:val="en-GB" w:eastAsia="en-US"/>
    </w:rPr>
  </w:style>
  <w:style w:type="paragraph" w:customStyle="1" w:styleId="Tables">
    <w:name w:val="Tables"/>
    <w:basedOn w:val="a0"/>
    <w:link w:val="TablesChar"/>
    <w:qFormat/>
    <w:rsid w:val="00DB6DFC"/>
    <w:pPr>
      <w:spacing w:before="20"/>
    </w:pPr>
    <w:rPr>
      <w:rFonts w:eastAsia="宋体"/>
      <w:sz w:val="20"/>
      <w:szCs w:val="20"/>
      <w:lang w:val="x-none" w:eastAsia="x-none"/>
    </w:rPr>
  </w:style>
  <w:style w:type="character" w:customStyle="1" w:styleId="TablesChar">
    <w:name w:val="Tables Char"/>
    <w:link w:val="Tables"/>
    <w:rsid w:val="00DB6DFC"/>
    <w:rPr>
      <w:rFonts w:ascii="Times New Roman" w:eastAsia="宋体" w:hAnsi="Times New Roman" w:cs="Times New Roman"/>
      <w:kern w:val="0"/>
      <w:sz w:val="20"/>
      <w:szCs w:val="20"/>
      <w:lang w:val="x-none" w:eastAsia="x-none"/>
    </w:rPr>
  </w:style>
  <w:style w:type="character" w:styleId="ab">
    <w:name w:val="annotation reference"/>
    <w:uiPriority w:val="99"/>
    <w:semiHidden/>
    <w:unhideWhenUsed/>
    <w:rsid w:val="00DB6DFC"/>
    <w:rPr>
      <w:sz w:val="16"/>
      <w:szCs w:val="16"/>
    </w:rPr>
  </w:style>
  <w:style w:type="paragraph" w:styleId="ac">
    <w:name w:val="annotation text"/>
    <w:basedOn w:val="a0"/>
    <w:link w:val="ad"/>
    <w:semiHidden/>
    <w:unhideWhenUsed/>
    <w:rsid w:val="00DB6DFC"/>
    <w:rPr>
      <w:sz w:val="20"/>
      <w:szCs w:val="20"/>
    </w:rPr>
  </w:style>
  <w:style w:type="character" w:customStyle="1" w:styleId="ad">
    <w:name w:val="批注文字 字符"/>
    <w:basedOn w:val="a1"/>
    <w:link w:val="ac"/>
    <w:semiHidden/>
    <w:rsid w:val="00DB6DFC"/>
    <w:rPr>
      <w:rFonts w:ascii="Times New Roman" w:eastAsia="MS Mincho"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DB6DFC"/>
    <w:rPr>
      <w:b/>
      <w:bCs/>
    </w:rPr>
  </w:style>
  <w:style w:type="character" w:customStyle="1" w:styleId="af">
    <w:name w:val="批注主题 字符"/>
    <w:basedOn w:val="ad"/>
    <w:link w:val="ae"/>
    <w:uiPriority w:val="99"/>
    <w:semiHidden/>
    <w:rsid w:val="00DB6DFC"/>
    <w:rPr>
      <w:rFonts w:ascii="Times New Roman" w:eastAsia="MS Mincho" w:hAnsi="Times New Roman" w:cs="Times New Roman"/>
      <w:b/>
      <w:bCs/>
      <w:kern w:val="0"/>
      <w:sz w:val="20"/>
      <w:szCs w:val="20"/>
      <w:lang w:val="en-GB" w:eastAsia="en-US"/>
    </w:rPr>
  </w:style>
  <w:style w:type="paragraph" w:styleId="af0">
    <w:name w:val="Title"/>
    <w:basedOn w:val="a0"/>
    <w:link w:val="af1"/>
    <w:qFormat/>
    <w:rsid w:val="00DB6DFC"/>
    <w:pPr>
      <w:jc w:val="center"/>
    </w:pPr>
    <w:rPr>
      <w:rFonts w:ascii="Arial" w:eastAsia="Times New Roman" w:hAnsi="Arial"/>
      <w:b/>
      <w:sz w:val="36"/>
      <w:szCs w:val="20"/>
      <w:lang w:eastAsia="x-none"/>
    </w:rPr>
  </w:style>
  <w:style w:type="character" w:customStyle="1" w:styleId="af1">
    <w:name w:val="标题 字符"/>
    <w:basedOn w:val="a1"/>
    <w:link w:val="af0"/>
    <w:rsid w:val="00DB6DFC"/>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DB6DFC"/>
    <w:rPr>
      <w:b/>
    </w:rPr>
  </w:style>
  <w:style w:type="paragraph" w:customStyle="1" w:styleId="TAC">
    <w:name w:val="TAC"/>
    <w:basedOn w:val="a0"/>
    <w:link w:val="TACChar"/>
    <w:qFormat/>
    <w:rsid w:val="00DB6DFC"/>
    <w:pPr>
      <w:keepNext/>
      <w:keepLines/>
      <w:jc w:val="center"/>
    </w:pPr>
    <w:rPr>
      <w:rFonts w:ascii="Arial" w:eastAsia="宋体" w:hAnsi="Arial"/>
      <w:sz w:val="18"/>
      <w:szCs w:val="20"/>
      <w:lang w:eastAsia="x-none"/>
    </w:rPr>
  </w:style>
  <w:style w:type="character" w:customStyle="1" w:styleId="TACChar">
    <w:name w:val="TAC Char"/>
    <w:link w:val="TAC"/>
    <w:qFormat/>
    <w:rsid w:val="00DB6DFC"/>
    <w:rPr>
      <w:rFonts w:ascii="Arial" w:eastAsia="宋体" w:hAnsi="Arial" w:cs="Times New Roman"/>
      <w:kern w:val="0"/>
      <w:sz w:val="18"/>
      <w:szCs w:val="20"/>
      <w:lang w:val="en-GB" w:eastAsia="x-none"/>
    </w:rPr>
  </w:style>
  <w:style w:type="table" w:styleId="af2">
    <w:name w:val="Table Grid"/>
    <w:basedOn w:val="a2"/>
    <w:uiPriority w:val="39"/>
    <w:rsid w:val="00DB6DFC"/>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cap,cap1,cap2,cap11,Caption Char,cap Char,Caption Char1 Char,cap Char Char1,Caption Char Char1 Char,Légende-figure,Légende-figure Char,Beschrifubg,Beschriftung Char,label,cap11 Char Char Char,captions,Beschriftung Char Char"/>
    <w:basedOn w:val="a0"/>
    <w:next w:val="a0"/>
    <w:link w:val="af4"/>
    <w:unhideWhenUsed/>
    <w:qFormat/>
    <w:rsid w:val="00DB6DFC"/>
    <w:rPr>
      <w:b/>
      <w:bCs/>
      <w:sz w:val="20"/>
      <w:szCs w:val="20"/>
    </w:rPr>
  </w:style>
  <w:style w:type="paragraph" w:customStyle="1" w:styleId="B1">
    <w:name w:val="B1+"/>
    <w:basedOn w:val="a0"/>
    <w:rsid w:val="00DB6DFC"/>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af4">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f3"/>
    <w:rsid w:val="00DB6DFC"/>
    <w:rPr>
      <w:rFonts w:ascii="Times New Roman" w:eastAsia="MS Mincho" w:hAnsi="Times New Roman" w:cs="Times New Roman"/>
      <w:b/>
      <w:bCs/>
      <w:kern w:val="0"/>
      <w:sz w:val="20"/>
      <w:szCs w:val="20"/>
      <w:lang w:val="en-GB" w:eastAsia="en-US"/>
    </w:rPr>
  </w:style>
  <w:style w:type="paragraph" w:styleId="af5">
    <w:name w:val="Normal (Web)"/>
    <w:basedOn w:val="a0"/>
    <w:uiPriority w:val="99"/>
    <w:unhideWhenUsed/>
    <w:rsid w:val="00DB6DFC"/>
    <w:pPr>
      <w:spacing w:before="100" w:beforeAutospacing="1" w:after="100" w:afterAutospacing="1"/>
    </w:pPr>
    <w:rPr>
      <w:rFonts w:eastAsia="Times New Roman"/>
      <w:sz w:val="24"/>
      <w:lang w:val="es-ES" w:eastAsia="es-ES"/>
    </w:rPr>
  </w:style>
  <w:style w:type="paragraph" w:customStyle="1" w:styleId="TH">
    <w:name w:val="TH"/>
    <w:basedOn w:val="a0"/>
    <w:link w:val="THChar"/>
    <w:qFormat/>
    <w:rsid w:val="00DB6DFC"/>
    <w:pPr>
      <w:keepNext/>
      <w:keepLines/>
      <w:spacing w:before="60" w:after="180"/>
      <w:jc w:val="center"/>
    </w:pPr>
    <w:rPr>
      <w:rFonts w:ascii="Arial" w:eastAsia="Times New Roman" w:hAnsi="Arial"/>
      <w:b/>
      <w:sz w:val="20"/>
      <w:szCs w:val="20"/>
    </w:rPr>
  </w:style>
  <w:style w:type="paragraph" w:customStyle="1" w:styleId="TAN">
    <w:name w:val="TAN"/>
    <w:basedOn w:val="a0"/>
    <w:link w:val="TANChar"/>
    <w:rsid w:val="00DB6DFC"/>
    <w:pPr>
      <w:keepNext/>
      <w:keepLines/>
      <w:ind w:left="851" w:hanging="851"/>
    </w:pPr>
    <w:rPr>
      <w:rFonts w:ascii="Arial" w:eastAsia="Times New Roman" w:hAnsi="Arial"/>
      <w:sz w:val="18"/>
      <w:szCs w:val="20"/>
    </w:rPr>
  </w:style>
  <w:style w:type="character" w:customStyle="1" w:styleId="THChar">
    <w:name w:val="TH Char"/>
    <w:link w:val="TH"/>
    <w:qFormat/>
    <w:rsid w:val="00DB6DFC"/>
    <w:rPr>
      <w:rFonts w:ascii="Arial" w:eastAsia="Times New Roman" w:hAnsi="Arial" w:cs="Times New Roman"/>
      <w:b/>
      <w:kern w:val="0"/>
      <w:sz w:val="20"/>
      <w:szCs w:val="20"/>
      <w:lang w:val="en-GB" w:eastAsia="en-US"/>
    </w:rPr>
  </w:style>
  <w:style w:type="character" w:customStyle="1" w:styleId="TANChar">
    <w:name w:val="TAN Char"/>
    <w:link w:val="TAN"/>
    <w:rsid w:val="00DB6DFC"/>
    <w:rPr>
      <w:rFonts w:ascii="Arial" w:eastAsia="Times New Roman" w:hAnsi="Arial" w:cs="Times New Roman"/>
      <w:kern w:val="0"/>
      <w:sz w:val="18"/>
      <w:szCs w:val="20"/>
      <w:lang w:val="en-GB" w:eastAsia="en-US"/>
    </w:rPr>
  </w:style>
  <w:style w:type="character" w:customStyle="1" w:styleId="TAHCar">
    <w:name w:val="TAH Car"/>
    <w:link w:val="TAH"/>
    <w:qFormat/>
    <w:rsid w:val="00DB6DFC"/>
    <w:rPr>
      <w:rFonts w:ascii="Arial" w:eastAsia="宋体" w:hAnsi="Arial" w:cs="Times New Roman"/>
      <w:b/>
      <w:kern w:val="0"/>
      <w:sz w:val="18"/>
      <w:szCs w:val="20"/>
      <w:lang w:val="en-GB" w:eastAsia="x-none"/>
    </w:rPr>
  </w:style>
  <w:style w:type="table" w:styleId="3-1">
    <w:name w:val="List Table 3 Accent 1"/>
    <w:basedOn w:val="a2"/>
    <w:uiPriority w:val="48"/>
    <w:rsid w:val="00DB6DFC"/>
    <w:rPr>
      <w:rFonts w:ascii="Calibri" w:eastAsia="宋体" w:hAnsi="Calibri" w:cs="Times New Roman"/>
      <w:kern w:val="0"/>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af6">
    <w:name w:val="footnote text"/>
    <w:basedOn w:val="a0"/>
    <w:link w:val="af7"/>
    <w:uiPriority w:val="99"/>
    <w:semiHidden/>
    <w:unhideWhenUsed/>
    <w:rsid w:val="00DB6DFC"/>
    <w:rPr>
      <w:sz w:val="20"/>
      <w:szCs w:val="20"/>
    </w:rPr>
  </w:style>
  <w:style w:type="character" w:customStyle="1" w:styleId="af7">
    <w:name w:val="脚注文本 字符"/>
    <w:basedOn w:val="a1"/>
    <w:link w:val="af6"/>
    <w:uiPriority w:val="99"/>
    <w:semiHidden/>
    <w:rsid w:val="00DB6DFC"/>
    <w:rPr>
      <w:rFonts w:ascii="Times New Roman" w:eastAsia="MS Mincho" w:hAnsi="Times New Roman" w:cs="Times New Roman"/>
      <w:kern w:val="0"/>
      <w:sz w:val="20"/>
      <w:szCs w:val="20"/>
      <w:lang w:val="en-GB" w:eastAsia="en-US"/>
    </w:rPr>
  </w:style>
  <w:style w:type="character" w:styleId="af8">
    <w:name w:val="footnote reference"/>
    <w:uiPriority w:val="99"/>
    <w:semiHidden/>
    <w:unhideWhenUsed/>
    <w:rsid w:val="00DB6DFC"/>
    <w:rPr>
      <w:vertAlign w:val="superscript"/>
    </w:rPr>
  </w:style>
  <w:style w:type="paragraph" w:styleId="11">
    <w:name w:val="index 1"/>
    <w:basedOn w:val="a0"/>
    <w:semiHidden/>
    <w:rsid w:val="00DB6DFC"/>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DB6DFC"/>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DB6DFC"/>
    <w:rPr>
      <w:rFonts w:ascii="Arial" w:eastAsia="Malgun Gothic" w:hAnsi="Arial" w:cs="Times New Roman"/>
      <w:b/>
      <w:kern w:val="0"/>
      <w:sz w:val="20"/>
      <w:szCs w:val="20"/>
      <w:lang w:val="en-GB" w:eastAsia="x-none"/>
    </w:rPr>
  </w:style>
  <w:style w:type="character" w:styleId="af9">
    <w:name w:val="Hyperlink"/>
    <w:uiPriority w:val="99"/>
    <w:unhideWhenUsed/>
    <w:rsid w:val="00DB6DFC"/>
    <w:rPr>
      <w:color w:val="0563C1"/>
      <w:u w:val="single"/>
    </w:rPr>
  </w:style>
  <w:style w:type="paragraph" w:customStyle="1" w:styleId="Default">
    <w:name w:val="Default"/>
    <w:rsid w:val="00DB6DFC"/>
    <w:pPr>
      <w:widowControl w:val="0"/>
      <w:autoSpaceDE w:val="0"/>
      <w:autoSpaceDN w:val="0"/>
      <w:adjustRightInd w:val="0"/>
    </w:pPr>
    <w:rPr>
      <w:rFonts w:ascii="Arial" w:eastAsia="宋体" w:hAnsi="Arial" w:cs="Arial"/>
      <w:color w:val="000000"/>
      <w:kern w:val="0"/>
      <w:sz w:val="24"/>
      <w:szCs w:val="24"/>
    </w:rPr>
  </w:style>
  <w:style w:type="character" w:styleId="afa">
    <w:name w:val="Placeholder Text"/>
    <w:basedOn w:val="a1"/>
    <w:uiPriority w:val="99"/>
    <w:semiHidden/>
    <w:rsid w:val="00744000"/>
    <w:rPr>
      <w:color w:val="808080"/>
    </w:rPr>
  </w:style>
  <w:style w:type="paragraph" w:customStyle="1" w:styleId="B10">
    <w:name w:val="B1"/>
    <w:basedOn w:val="afb"/>
    <w:link w:val="B1Char"/>
    <w:rsid w:val="00860FF1"/>
    <w:pPr>
      <w:spacing w:after="180"/>
      <w:ind w:left="568" w:firstLineChars="0" w:hanging="284"/>
      <w:contextualSpacing w:val="0"/>
    </w:pPr>
    <w:rPr>
      <w:rFonts w:eastAsia="宋体"/>
      <w:sz w:val="20"/>
      <w:szCs w:val="20"/>
    </w:rPr>
  </w:style>
  <w:style w:type="character" w:customStyle="1" w:styleId="B1Char">
    <w:name w:val="B1 Char"/>
    <w:link w:val="B10"/>
    <w:rsid w:val="00860FF1"/>
    <w:rPr>
      <w:rFonts w:ascii="Times New Roman" w:eastAsia="宋体" w:hAnsi="Times New Roman" w:cs="Times New Roman"/>
      <w:kern w:val="0"/>
      <w:sz w:val="20"/>
      <w:szCs w:val="20"/>
      <w:lang w:val="en-GB" w:eastAsia="en-US"/>
    </w:rPr>
  </w:style>
  <w:style w:type="paragraph" w:styleId="afb">
    <w:name w:val="List"/>
    <w:basedOn w:val="a0"/>
    <w:uiPriority w:val="99"/>
    <w:semiHidden/>
    <w:unhideWhenUsed/>
    <w:rsid w:val="00860FF1"/>
    <w:pPr>
      <w:ind w:left="200" w:hangingChars="200" w:hanging="200"/>
      <w:contextualSpacing/>
    </w:p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
    <w:uiPriority w:val="34"/>
    <w:qFormat/>
    <w:locked/>
    <w:rsid w:val="002F51EC"/>
    <w:rPr>
      <w:rFonts w:ascii="Times New Roman" w:eastAsia="MS Mincho" w:hAnsi="Times New Roman" w:cs="Times New Roman"/>
      <w:kern w:val="0"/>
      <w:sz w:val="22"/>
      <w:lang w:val="en-GB" w:eastAsia="en-US"/>
    </w:rPr>
  </w:style>
  <w:style w:type="character" w:customStyle="1" w:styleId="90">
    <w:name w:val="标题 9 字符"/>
    <w:basedOn w:val="a1"/>
    <w:link w:val="9"/>
    <w:uiPriority w:val="9"/>
    <w:semiHidden/>
    <w:rsid w:val="007B2712"/>
    <w:rPr>
      <w:rFonts w:asciiTheme="majorHAnsi" w:eastAsiaTheme="majorEastAsia" w:hAnsiTheme="majorHAnsi" w:cstheme="majorBidi"/>
      <w:kern w:val="0"/>
      <w:szCs w:val="21"/>
      <w:lang w:val="en-GB" w:eastAsia="en-US"/>
    </w:rPr>
  </w:style>
  <w:style w:type="paragraph" w:styleId="21">
    <w:name w:val="List 2"/>
    <w:basedOn w:val="a0"/>
    <w:uiPriority w:val="99"/>
    <w:semiHidden/>
    <w:unhideWhenUsed/>
    <w:rsid w:val="002F49B4"/>
    <w:pPr>
      <w:ind w:leftChars="200" w:left="100" w:hangingChars="200" w:hanging="200"/>
      <w:contextualSpacing/>
    </w:pPr>
  </w:style>
  <w:style w:type="paragraph" w:styleId="31">
    <w:name w:val="List 3"/>
    <w:basedOn w:val="a0"/>
    <w:uiPriority w:val="99"/>
    <w:semiHidden/>
    <w:unhideWhenUsed/>
    <w:rsid w:val="002F49B4"/>
    <w:pPr>
      <w:ind w:leftChars="400" w:left="100" w:hangingChars="200" w:hanging="200"/>
      <w:contextualSpacing/>
    </w:pPr>
  </w:style>
  <w:style w:type="paragraph" w:customStyle="1" w:styleId="afc">
    <w:basedOn w:val="a0"/>
    <w:next w:val="a"/>
    <w:uiPriority w:val="34"/>
    <w:qFormat/>
    <w:rsid w:val="002F49B4"/>
    <w:pPr>
      <w:spacing w:after="200" w:line="276" w:lineRule="auto"/>
      <w:ind w:left="720"/>
      <w:contextualSpacing/>
    </w:pPr>
    <w:rPr>
      <w:rFonts w:ascii="Calibri" w:eastAsia="Calibri" w:hAnsi="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6783">
      <w:bodyDiv w:val="1"/>
      <w:marLeft w:val="0"/>
      <w:marRight w:val="0"/>
      <w:marTop w:val="0"/>
      <w:marBottom w:val="0"/>
      <w:divBdr>
        <w:top w:val="none" w:sz="0" w:space="0" w:color="auto"/>
        <w:left w:val="none" w:sz="0" w:space="0" w:color="auto"/>
        <w:bottom w:val="none" w:sz="0" w:space="0" w:color="auto"/>
        <w:right w:val="none" w:sz="0" w:space="0" w:color="auto"/>
      </w:divBdr>
      <w:divsChild>
        <w:div w:id="1557352684">
          <w:marLeft w:val="274"/>
          <w:marRight w:val="0"/>
          <w:marTop w:val="0"/>
          <w:marBottom w:val="0"/>
          <w:divBdr>
            <w:top w:val="none" w:sz="0" w:space="0" w:color="auto"/>
            <w:left w:val="none" w:sz="0" w:space="0" w:color="auto"/>
            <w:bottom w:val="none" w:sz="0" w:space="0" w:color="auto"/>
            <w:right w:val="none" w:sz="0" w:space="0" w:color="auto"/>
          </w:divBdr>
        </w:div>
        <w:div w:id="1242715135">
          <w:marLeft w:val="274"/>
          <w:marRight w:val="0"/>
          <w:marTop w:val="0"/>
          <w:marBottom w:val="0"/>
          <w:divBdr>
            <w:top w:val="none" w:sz="0" w:space="0" w:color="auto"/>
            <w:left w:val="none" w:sz="0" w:space="0" w:color="auto"/>
            <w:bottom w:val="none" w:sz="0" w:space="0" w:color="auto"/>
            <w:right w:val="none" w:sz="0" w:space="0" w:color="auto"/>
          </w:divBdr>
        </w:div>
      </w:divsChild>
    </w:div>
    <w:div w:id="119303595">
      <w:bodyDiv w:val="1"/>
      <w:marLeft w:val="0"/>
      <w:marRight w:val="0"/>
      <w:marTop w:val="0"/>
      <w:marBottom w:val="0"/>
      <w:divBdr>
        <w:top w:val="none" w:sz="0" w:space="0" w:color="auto"/>
        <w:left w:val="none" w:sz="0" w:space="0" w:color="auto"/>
        <w:bottom w:val="none" w:sz="0" w:space="0" w:color="auto"/>
        <w:right w:val="none" w:sz="0" w:space="0" w:color="auto"/>
      </w:divBdr>
      <w:divsChild>
        <w:div w:id="220754018">
          <w:marLeft w:val="1166"/>
          <w:marRight w:val="0"/>
          <w:marTop w:val="0"/>
          <w:marBottom w:val="0"/>
          <w:divBdr>
            <w:top w:val="none" w:sz="0" w:space="0" w:color="auto"/>
            <w:left w:val="none" w:sz="0" w:space="0" w:color="auto"/>
            <w:bottom w:val="none" w:sz="0" w:space="0" w:color="auto"/>
            <w:right w:val="none" w:sz="0" w:space="0" w:color="auto"/>
          </w:divBdr>
        </w:div>
      </w:divsChild>
    </w:div>
    <w:div w:id="237903646">
      <w:bodyDiv w:val="1"/>
      <w:marLeft w:val="0"/>
      <w:marRight w:val="0"/>
      <w:marTop w:val="0"/>
      <w:marBottom w:val="0"/>
      <w:divBdr>
        <w:top w:val="none" w:sz="0" w:space="0" w:color="auto"/>
        <w:left w:val="none" w:sz="0" w:space="0" w:color="auto"/>
        <w:bottom w:val="none" w:sz="0" w:space="0" w:color="auto"/>
        <w:right w:val="none" w:sz="0" w:space="0" w:color="auto"/>
      </w:divBdr>
      <w:divsChild>
        <w:div w:id="1379470103">
          <w:marLeft w:val="1166"/>
          <w:marRight w:val="0"/>
          <w:marTop w:val="0"/>
          <w:marBottom w:val="0"/>
          <w:divBdr>
            <w:top w:val="none" w:sz="0" w:space="0" w:color="auto"/>
            <w:left w:val="none" w:sz="0" w:space="0" w:color="auto"/>
            <w:bottom w:val="none" w:sz="0" w:space="0" w:color="auto"/>
            <w:right w:val="none" w:sz="0" w:space="0" w:color="auto"/>
          </w:divBdr>
        </w:div>
      </w:divsChild>
    </w:div>
    <w:div w:id="684289986">
      <w:bodyDiv w:val="1"/>
      <w:marLeft w:val="0"/>
      <w:marRight w:val="0"/>
      <w:marTop w:val="0"/>
      <w:marBottom w:val="0"/>
      <w:divBdr>
        <w:top w:val="none" w:sz="0" w:space="0" w:color="auto"/>
        <w:left w:val="none" w:sz="0" w:space="0" w:color="auto"/>
        <w:bottom w:val="none" w:sz="0" w:space="0" w:color="auto"/>
        <w:right w:val="none" w:sz="0" w:space="0" w:color="auto"/>
      </w:divBdr>
      <w:divsChild>
        <w:div w:id="494879423">
          <w:marLeft w:val="274"/>
          <w:marRight w:val="0"/>
          <w:marTop w:val="0"/>
          <w:marBottom w:val="0"/>
          <w:divBdr>
            <w:top w:val="none" w:sz="0" w:space="0" w:color="auto"/>
            <w:left w:val="none" w:sz="0" w:space="0" w:color="auto"/>
            <w:bottom w:val="none" w:sz="0" w:space="0" w:color="auto"/>
            <w:right w:val="none" w:sz="0" w:space="0" w:color="auto"/>
          </w:divBdr>
        </w:div>
        <w:div w:id="104009607">
          <w:marLeft w:val="274"/>
          <w:marRight w:val="0"/>
          <w:marTop w:val="0"/>
          <w:marBottom w:val="0"/>
          <w:divBdr>
            <w:top w:val="none" w:sz="0" w:space="0" w:color="auto"/>
            <w:left w:val="none" w:sz="0" w:space="0" w:color="auto"/>
            <w:bottom w:val="none" w:sz="0" w:space="0" w:color="auto"/>
            <w:right w:val="none" w:sz="0" w:space="0" w:color="auto"/>
          </w:divBdr>
        </w:div>
      </w:divsChild>
    </w:div>
    <w:div w:id="752623725">
      <w:bodyDiv w:val="1"/>
      <w:marLeft w:val="0"/>
      <w:marRight w:val="0"/>
      <w:marTop w:val="0"/>
      <w:marBottom w:val="0"/>
      <w:divBdr>
        <w:top w:val="none" w:sz="0" w:space="0" w:color="auto"/>
        <w:left w:val="none" w:sz="0" w:space="0" w:color="auto"/>
        <w:bottom w:val="none" w:sz="0" w:space="0" w:color="auto"/>
        <w:right w:val="none" w:sz="0" w:space="0" w:color="auto"/>
      </w:divBdr>
    </w:div>
    <w:div w:id="1507787796">
      <w:bodyDiv w:val="1"/>
      <w:marLeft w:val="0"/>
      <w:marRight w:val="0"/>
      <w:marTop w:val="0"/>
      <w:marBottom w:val="0"/>
      <w:divBdr>
        <w:top w:val="none" w:sz="0" w:space="0" w:color="auto"/>
        <w:left w:val="none" w:sz="0" w:space="0" w:color="auto"/>
        <w:bottom w:val="none" w:sz="0" w:space="0" w:color="auto"/>
        <w:right w:val="none" w:sz="0" w:space="0" w:color="auto"/>
      </w:divBdr>
      <w:divsChild>
        <w:div w:id="374622319">
          <w:marLeft w:val="274"/>
          <w:marRight w:val="0"/>
          <w:marTop w:val="0"/>
          <w:marBottom w:val="0"/>
          <w:divBdr>
            <w:top w:val="none" w:sz="0" w:space="0" w:color="auto"/>
            <w:left w:val="none" w:sz="0" w:space="0" w:color="auto"/>
            <w:bottom w:val="none" w:sz="0" w:space="0" w:color="auto"/>
            <w:right w:val="none" w:sz="0" w:space="0" w:color="auto"/>
          </w:divBdr>
        </w:div>
      </w:divsChild>
    </w:div>
    <w:div w:id="1576744302">
      <w:bodyDiv w:val="1"/>
      <w:marLeft w:val="0"/>
      <w:marRight w:val="0"/>
      <w:marTop w:val="0"/>
      <w:marBottom w:val="0"/>
      <w:divBdr>
        <w:top w:val="none" w:sz="0" w:space="0" w:color="auto"/>
        <w:left w:val="none" w:sz="0" w:space="0" w:color="auto"/>
        <w:bottom w:val="none" w:sz="0" w:space="0" w:color="auto"/>
        <w:right w:val="none" w:sz="0" w:space="0" w:color="auto"/>
      </w:divBdr>
      <w:divsChild>
        <w:div w:id="552694871">
          <w:marLeft w:val="547"/>
          <w:marRight w:val="0"/>
          <w:marTop w:val="115"/>
          <w:marBottom w:val="0"/>
          <w:divBdr>
            <w:top w:val="none" w:sz="0" w:space="0" w:color="auto"/>
            <w:left w:val="none" w:sz="0" w:space="0" w:color="auto"/>
            <w:bottom w:val="none" w:sz="0" w:space="0" w:color="auto"/>
            <w:right w:val="none" w:sz="0" w:space="0" w:color="auto"/>
          </w:divBdr>
        </w:div>
      </w:divsChild>
    </w:div>
    <w:div w:id="1820421505">
      <w:bodyDiv w:val="1"/>
      <w:marLeft w:val="0"/>
      <w:marRight w:val="0"/>
      <w:marTop w:val="0"/>
      <w:marBottom w:val="0"/>
      <w:divBdr>
        <w:top w:val="none" w:sz="0" w:space="0" w:color="auto"/>
        <w:left w:val="none" w:sz="0" w:space="0" w:color="auto"/>
        <w:bottom w:val="none" w:sz="0" w:space="0" w:color="auto"/>
        <w:right w:val="none" w:sz="0" w:space="0" w:color="auto"/>
      </w:divBdr>
      <w:divsChild>
        <w:div w:id="1664502547">
          <w:marLeft w:val="547"/>
          <w:marRight w:val="0"/>
          <w:marTop w:val="106"/>
          <w:marBottom w:val="0"/>
          <w:divBdr>
            <w:top w:val="none" w:sz="0" w:space="0" w:color="auto"/>
            <w:left w:val="none" w:sz="0" w:space="0" w:color="auto"/>
            <w:bottom w:val="none" w:sz="0" w:space="0" w:color="auto"/>
            <w:right w:val="none" w:sz="0" w:space="0" w:color="auto"/>
          </w:divBdr>
        </w:div>
        <w:div w:id="1493449296">
          <w:marLeft w:val="1166"/>
          <w:marRight w:val="0"/>
          <w:marTop w:val="96"/>
          <w:marBottom w:val="0"/>
          <w:divBdr>
            <w:top w:val="none" w:sz="0" w:space="0" w:color="auto"/>
            <w:left w:val="none" w:sz="0" w:space="0" w:color="auto"/>
            <w:bottom w:val="none" w:sz="0" w:space="0" w:color="auto"/>
            <w:right w:val="none" w:sz="0" w:space="0" w:color="auto"/>
          </w:divBdr>
        </w:div>
        <w:div w:id="1848056211">
          <w:marLeft w:val="1800"/>
          <w:marRight w:val="0"/>
          <w:marTop w:val="82"/>
          <w:marBottom w:val="0"/>
          <w:divBdr>
            <w:top w:val="none" w:sz="0" w:space="0" w:color="auto"/>
            <w:left w:val="none" w:sz="0" w:space="0" w:color="auto"/>
            <w:bottom w:val="none" w:sz="0" w:space="0" w:color="auto"/>
            <w:right w:val="none" w:sz="0" w:space="0" w:color="auto"/>
          </w:divBdr>
        </w:div>
        <w:div w:id="339359794">
          <w:marLeft w:val="1800"/>
          <w:marRight w:val="0"/>
          <w:marTop w:val="82"/>
          <w:marBottom w:val="0"/>
          <w:divBdr>
            <w:top w:val="none" w:sz="0" w:space="0" w:color="auto"/>
            <w:left w:val="none" w:sz="0" w:space="0" w:color="auto"/>
            <w:bottom w:val="none" w:sz="0" w:space="0" w:color="auto"/>
            <w:right w:val="none" w:sz="0" w:space="0" w:color="auto"/>
          </w:divBdr>
        </w:div>
        <w:div w:id="1103040317">
          <w:marLeft w:val="1800"/>
          <w:marRight w:val="0"/>
          <w:marTop w:val="82"/>
          <w:marBottom w:val="0"/>
          <w:divBdr>
            <w:top w:val="none" w:sz="0" w:space="0" w:color="auto"/>
            <w:left w:val="none" w:sz="0" w:space="0" w:color="auto"/>
            <w:bottom w:val="none" w:sz="0" w:space="0" w:color="auto"/>
            <w:right w:val="none" w:sz="0" w:space="0" w:color="auto"/>
          </w:divBdr>
        </w:div>
        <w:div w:id="68963464">
          <w:marLeft w:val="1800"/>
          <w:marRight w:val="0"/>
          <w:marTop w:val="82"/>
          <w:marBottom w:val="0"/>
          <w:divBdr>
            <w:top w:val="none" w:sz="0" w:space="0" w:color="auto"/>
            <w:left w:val="none" w:sz="0" w:space="0" w:color="auto"/>
            <w:bottom w:val="none" w:sz="0" w:space="0" w:color="auto"/>
            <w:right w:val="none" w:sz="0" w:space="0" w:color="auto"/>
          </w:divBdr>
        </w:div>
        <w:div w:id="1491099185">
          <w:marLeft w:val="1166"/>
          <w:marRight w:val="0"/>
          <w:marTop w:val="96"/>
          <w:marBottom w:val="0"/>
          <w:divBdr>
            <w:top w:val="none" w:sz="0" w:space="0" w:color="auto"/>
            <w:left w:val="none" w:sz="0" w:space="0" w:color="auto"/>
            <w:bottom w:val="none" w:sz="0" w:space="0" w:color="auto"/>
            <w:right w:val="none" w:sz="0" w:space="0" w:color="auto"/>
          </w:divBdr>
        </w:div>
        <w:div w:id="275135620">
          <w:marLeft w:val="1800"/>
          <w:marRight w:val="0"/>
          <w:marTop w:val="82"/>
          <w:marBottom w:val="0"/>
          <w:divBdr>
            <w:top w:val="none" w:sz="0" w:space="0" w:color="auto"/>
            <w:left w:val="none" w:sz="0" w:space="0" w:color="auto"/>
            <w:bottom w:val="none" w:sz="0" w:space="0" w:color="auto"/>
            <w:right w:val="none" w:sz="0" w:space="0" w:color="auto"/>
          </w:divBdr>
        </w:div>
        <w:div w:id="224679504">
          <w:marLeft w:val="1800"/>
          <w:marRight w:val="0"/>
          <w:marTop w:val="82"/>
          <w:marBottom w:val="0"/>
          <w:divBdr>
            <w:top w:val="none" w:sz="0" w:space="0" w:color="auto"/>
            <w:left w:val="none" w:sz="0" w:space="0" w:color="auto"/>
            <w:bottom w:val="none" w:sz="0" w:space="0" w:color="auto"/>
            <w:right w:val="none" w:sz="0" w:space="0" w:color="auto"/>
          </w:divBdr>
        </w:div>
        <w:div w:id="766081757">
          <w:marLeft w:val="1800"/>
          <w:marRight w:val="0"/>
          <w:marTop w:val="82"/>
          <w:marBottom w:val="0"/>
          <w:divBdr>
            <w:top w:val="none" w:sz="0" w:space="0" w:color="auto"/>
            <w:left w:val="none" w:sz="0" w:space="0" w:color="auto"/>
            <w:bottom w:val="none" w:sz="0" w:space="0" w:color="auto"/>
            <w:right w:val="none" w:sz="0" w:space="0" w:color="auto"/>
          </w:divBdr>
        </w:div>
        <w:div w:id="1197624832">
          <w:marLeft w:val="1800"/>
          <w:marRight w:val="0"/>
          <w:marTop w:val="82"/>
          <w:marBottom w:val="0"/>
          <w:divBdr>
            <w:top w:val="none" w:sz="0" w:space="0" w:color="auto"/>
            <w:left w:val="none" w:sz="0" w:space="0" w:color="auto"/>
            <w:bottom w:val="none" w:sz="0" w:space="0" w:color="auto"/>
            <w:right w:val="none" w:sz="0" w:space="0" w:color="auto"/>
          </w:divBdr>
        </w:div>
      </w:divsChild>
    </w:div>
    <w:div w:id="1847094201">
      <w:bodyDiv w:val="1"/>
      <w:marLeft w:val="0"/>
      <w:marRight w:val="0"/>
      <w:marTop w:val="0"/>
      <w:marBottom w:val="0"/>
      <w:divBdr>
        <w:top w:val="none" w:sz="0" w:space="0" w:color="auto"/>
        <w:left w:val="none" w:sz="0" w:space="0" w:color="auto"/>
        <w:bottom w:val="none" w:sz="0" w:space="0" w:color="auto"/>
        <w:right w:val="none" w:sz="0" w:space="0" w:color="auto"/>
      </w:divBdr>
      <w:divsChild>
        <w:div w:id="954016723">
          <w:marLeft w:val="360"/>
          <w:marRight w:val="0"/>
          <w:marTop w:val="0"/>
          <w:marBottom w:val="0"/>
          <w:divBdr>
            <w:top w:val="none" w:sz="0" w:space="0" w:color="auto"/>
            <w:left w:val="none" w:sz="0" w:space="0" w:color="auto"/>
            <w:bottom w:val="none" w:sz="0" w:space="0" w:color="auto"/>
            <w:right w:val="none" w:sz="0" w:space="0" w:color="auto"/>
          </w:divBdr>
        </w:div>
      </w:divsChild>
    </w:div>
    <w:div w:id="1937397450">
      <w:bodyDiv w:val="1"/>
      <w:marLeft w:val="0"/>
      <w:marRight w:val="0"/>
      <w:marTop w:val="0"/>
      <w:marBottom w:val="0"/>
      <w:divBdr>
        <w:top w:val="none" w:sz="0" w:space="0" w:color="auto"/>
        <w:left w:val="none" w:sz="0" w:space="0" w:color="auto"/>
        <w:bottom w:val="none" w:sz="0" w:space="0" w:color="auto"/>
        <w:right w:val="none" w:sz="0" w:space="0" w:color="auto"/>
      </w:divBdr>
      <w:divsChild>
        <w:div w:id="1541017552">
          <w:marLeft w:val="274"/>
          <w:marRight w:val="0"/>
          <w:marTop w:val="0"/>
          <w:marBottom w:val="0"/>
          <w:divBdr>
            <w:top w:val="none" w:sz="0" w:space="0" w:color="auto"/>
            <w:left w:val="none" w:sz="0" w:space="0" w:color="auto"/>
            <w:bottom w:val="none" w:sz="0" w:space="0" w:color="auto"/>
            <w:right w:val="none" w:sz="0" w:space="0" w:color="auto"/>
          </w:divBdr>
        </w:div>
        <w:div w:id="598803650">
          <w:marLeft w:val="274"/>
          <w:marRight w:val="0"/>
          <w:marTop w:val="0"/>
          <w:marBottom w:val="0"/>
          <w:divBdr>
            <w:top w:val="none" w:sz="0" w:space="0" w:color="auto"/>
            <w:left w:val="none" w:sz="0" w:space="0" w:color="auto"/>
            <w:bottom w:val="none" w:sz="0" w:space="0" w:color="auto"/>
            <w:right w:val="none" w:sz="0" w:space="0" w:color="auto"/>
          </w:divBdr>
        </w:div>
        <w:div w:id="153646018">
          <w:marLeft w:val="562"/>
          <w:marRight w:val="0"/>
          <w:marTop w:val="0"/>
          <w:marBottom w:val="0"/>
          <w:divBdr>
            <w:top w:val="none" w:sz="0" w:space="0" w:color="auto"/>
            <w:left w:val="none" w:sz="0" w:space="0" w:color="auto"/>
            <w:bottom w:val="none" w:sz="0" w:space="0" w:color="auto"/>
            <w:right w:val="none" w:sz="0" w:space="0" w:color="auto"/>
          </w:divBdr>
        </w:div>
        <w:div w:id="1007177636">
          <w:marLeft w:val="274"/>
          <w:marRight w:val="0"/>
          <w:marTop w:val="0"/>
          <w:marBottom w:val="0"/>
          <w:divBdr>
            <w:top w:val="none" w:sz="0" w:space="0" w:color="auto"/>
            <w:left w:val="none" w:sz="0" w:space="0" w:color="auto"/>
            <w:bottom w:val="none" w:sz="0" w:space="0" w:color="auto"/>
            <w:right w:val="none" w:sz="0" w:space="0" w:color="auto"/>
          </w:divBdr>
        </w:div>
        <w:div w:id="434331455">
          <w:marLeft w:val="547"/>
          <w:marRight w:val="0"/>
          <w:marTop w:val="0"/>
          <w:marBottom w:val="0"/>
          <w:divBdr>
            <w:top w:val="none" w:sz="0" w:space="0" w:color="auto"/>
            <w:left w:val="none" w:sz="0" w:space="0" w:color="auto"/>
            <w:bottom w:val="none" w:sz="0" w:space="0" w:color="auto"/>
            <w:right w:val="none" w:sz="0" w:space="0" w:color="auto"/>
          </w:divBdr>
        </w:div>
        <w:div w:id="643047599">
          <w:marLeft w:val="274"/>
          <w:marRight w:val="0"/>
          <w:marTop w:val="0"/>
          <w:marBottom w:val="0"/>
          <w:divBdr>
            <w:top w:val="none" w:sz="0" w:space="0" w:color="auto"/>
            <w:left w:val="none" w:sz="0" w:space="0" w:color="auto"/>
            <w:bottom w:val="none" w:sz="0" w:space="0" w:color="auto"/>
            <w:right w:val="none" w:sz="0" w:space="0" w:color="auto"/>
          </w:divBdr>
        </w:div>
        <w:div w:id="648360701">
          <w:marLeft w:val="274"/>
          <w:marRight w:val="0"/>
          <w:marTop w:val="0"/>
          <w:marBottom w:val="0"/>
          <w:divBdr>
            <w:top w:val="none" w:sz="0" w:space="0" w:color="auto"/>
            <w:left w:val="none" w:sz="0" w:space="0" w:color="auto"/>
            <w:bottom w:val="none" w:sz="0" w:space="0" w:color="auto"/>
            <w:right w:val="none" w:sz="0" w:space="0" w:color="auto"/>
          </w:divBdr>
        </w:div>
        <w:div w:id="250361604">
          <w:marLeft w:val="274"/>
          <w:marRight w:val="0"/>
          <w:marTop w:val="0"/>
          <w:marBottom w:val="0"/>
          <w:divBdr>
            <w:top w:val="none" w:sz="0" w:space="0" w:color="auto"/>
            <w:left w:val="none" w:sz="0" w:space="0" w:color="auto"/>
            <w:bottom w:val="none" w:sz="0" w:space="0" w:color="auto"/>
            <w:right w:val="none" w:sz="0" w:space="0" w:color="auto"/>
          </w:divBdr>
        </w:div>
        <w:div w:id="283585496">
          <w:marLeft w:val="562"/>
          <w:marRight w:val="0"/>
          <w:marTop w:val="0"/>
          <w:marBottom w:val="0"/>
          <w:divBdr>
            <w:top w:val="none" w:sz="0" w:space="0" w:color="auto"/>
            <w:left w:val="none" w:sz="0" w:space="0" w:color="auto"/>
            <w:bottom w:val="none" w:sz="0" w:space="0" w:color="auto"/>
            <w:right w:val="none" w:sz="0" w:space="0" w:color="auto"/>
          </w:divBdr>
        </w:div>
        <w:div w:id="1652294436">
          <w:marLeft w:val="274"/>
          <w:marRight w:val="0"/>
          <w:marTop w:val="0"/>
          <w:marBottom w:val="0"/>
          <w:divBdr>
            <w:top w:val="none" w:sz="0" w:space="0" w:color="auto"/>
            <w:left w:val="none" w:sz="0" w:space="0" w:color="auto"/>
            <w:bottom w:val="none" w:sz="0" w:space="0" w:color="auto"/>
            <w:right w:val="none" w:sz="0" w:space="0" w:color="auto"/>
          </w:divBdr>
        </w:div>
        <w:div w:id="849880874">
          <w:marLeft w:val="274"/>
          <w:marRight w:val="0"/>
          <w:marTop w:val="0"/>
          <w:marBottom w:val="0"/>
          <w:divBdr>
            <w:top w:val="none" w:sz="0" w:space="0" w:color="auto"/>
            <w:left w:val="none" w:sz="0" w:space="0" w:color="auto"/>
            <w:bottom w:val="none" w:sz="0" w:space="0" w:color="auto"/>
            <w:right w:val="none" w:sz="0" w:space="0" w:color="auto"/>
          </w:divBdr>
        </w:div>
      </w:divsChild>
    </w:div>
    <w:div w:id="1963919491">
      <w:bodyDiv w:val="1"/>
      <w:marLeft w:val="0"/>
      <w:marRight w:val="0"/>
      <w:marTop w:val="0"/>
      <w:marBottom w:val="0"/>
      <w:divBdr>
        <w:top w:val="none" w:sz="0" w:space="0" w:color="auto"/>
        <w:left w:val="none" w:sz="0" w:space="0" w:color="auto"/>
        <w:bottom w:val="none" w:sz="0" w:space="0" w:color="auto"/>
        <w:right w:val="none" w:sz="0" w:space="0" w:color="auto"/>
      </w:divBdr>
      <w:divsChild>
        <w:div w:id="1580941684">
          <w:marLeft w:val="1166"/>
          <w:marRight w:val="0"/>
          <w:marTop w:val="106"/>
          <w:marBottom w:val="0"/>
          <w:divBdr>
            <w:top w:val="none" w:sz="0" w:space="0" w:color="auto"/>
            <w:left w:val="none" w:sz="0" w:space="0" w:color="auto"/>
            <w:bottom w:val="none" w:sz="0" w:space="0" w:color="auto"/>
            <w:right w:val="none" w:sz="0" w:space="0" w:color="auto"/>
          </w:divBdr>
        </w:div>
        <w:div w:id="2087800162">
          <w:marLeft w:val="1800"/>
          <w:marRight w:val="0"/>
          <w:marTop w:val="86"/>
          <w:marBottom w:val="0"/>
          <w:divBdr>
            <w:top w:val="none" w:sz="0" w:space="0" w:color="auto"/>
            <w:left w:val="none" w:sz="0" w:space="0" w:color="auto"/>
            <w:bottom w:val="none" w:sz="0" w:space="0" w:color="auto"/>
            <w:right w:val="none" w:sz="0" w:space="0" w:color="auto"/>
          </w:divBdr>
        </w:div>
        <w:div w:id="281115523">
          <w:marLeft w:val="1800"/>
          <w:marRight w:val="0"/>
          <w:marTop w:val="86"/>
          <w:marBottom w:val="0"/>
          <w:divBdr>
            <w:top w:val="none" w:sz="0" w:space="0" w:color="auto"/>
            <w:left w:val="none" w:sz="0" w:space="0" w:color="auto"/>
            <w:bottom w:val="none" w:sz="0" w:space="0" w:color="auto"/>
            <w:right w:val="none" w:sz="0" w:space="0" w:color="auto"/>
          </w:divBdr>
        </w:div>
        <w:div w:id="12457167">
          <w:marLeft w:val="1800"/>
          <w:marRight w:val="0"/>
          <w:marTop w:val="86"/>
          <w:marBottom w:val="0"/>
          <w:divBdr>
            <w:top w:val="none" w:sz="0" w:space="0" w:color="auto"/>
            <w:left w:val="none" w:sz="0" w:space="0" w:color="auto"/>
            <w:bottom w:val="none" w:sz="0" w:space="0" w:color="auto"/>
            <w:right w:val="none" w:sz="0" w:space="0" w:color="auto"/>
          </w:divBdr>
        </w:div>
        <w:div w:id="293487253">
          <w:marLeft w:val="1800"/>
          <w:marRight w:val="0"/>
          <w:marTop w:val="86"/>
          <w:marBottom w:val="0"/>
          <w:divBdr>
            <w:top w:val="none" w:sz="0" w:space="0" w:color="auto"/>
            <w:left w:val="none" w:sz="0" w:space="0" w:color="auto"/>
            <w:bottom w:val="none" w:sz="0" w:space="0" w:color="auto"/>
            <w:right w:val="none" w:sz="0" w:space="0" w:color="auto"/>
          </w:divBdr>
        </w:div>
        <w:div w:id="1301035538">
          <w:marLeft w:val="1166"/>
          <w:marRight w:val="0"/>
          <w:marTop w:val="106"/>
          <w:marBottom w:val="0"/>
          <w:divBdr>
            <w:top w:val="none" w:sz="0" w:space="0" w:color="auto"/>
            <w:left w:val="none" w:sz="0" w:space="0" w:color="auto"/>
            <w:bottom w:val="none" w:sz="0" w:space="0" w:color="auto"/>
            <w:right w:val="none" w:sz="0" w:space="0" w:color="auto"/>
          </w:divBdr>
        </w:div>
        <w:div w:id="204147489">
          <w:marLeft w:val="1800"/>
          <w:marRight w:val="0"/>
          <w:marTop w:val="86"/>
          <w:marBottom w:val="0"/>
          <w:divBdr>
            <w:top w:val="none" w:sz="0" w:space="0" w:color="auto"/>
            <w:left w:val="none" w:sz="0" w:space="0" w:color="auto"/>
            <w:bottom w:val="none" w:sz="0" w:space="0" w:color="auto"/>
            <w:right w:val="none" w:sz="0" w:space="0" w:color="auto"/>
          </w:divBdr>
        </w:div>
        <w:div w:id="1000353331">
          <w:marLeft w:val="1800"/>
          <w:marRight w:val="0"/>
          <w:marTop w:val="86"/>
          <w:marBottom w:val="0"/>
          <w:divBdr>
            <w:top w:val="none" w:sz="0" w:space="0" w:color="auto"/>
            <w:left w:val="none" w:sz="0" w:space="0" w:color="auto"/>
            <w:bottom w:val="none" w:sz="0" w:space="0" w:color="auto"/>
            <w:right w:val="none" w:sz="0" w:space="0" w:color="auto"/>
          </w:divBdr>
        </w:div>
      </w:divsChild>
    </w:div>
    <w:div w:id="2032880164">
      <w:bodyDiv w:val="1"/>
      <w:marLeft w:val="0"/>
      <w:marRight w:val="0"/>
      <w:marTop w:val="0"/>
      <w:marBottom w:val="0"/>
      <w:divBdr>
        <w:top w:val="none" w:sz="0" w:space="0" w:color="auto"/>
        <w:left w:val="none" w:sz="0" w:space="0" w:color="auto"/>
        <w:bottom w:val="none" w:sz="0" w:space="0" w:color="auto"/>
        <w:right w:val="none" w:sz="0" w:space="0" w:color="auto"/>
      </w:divBdr>
      <w:divsChild>
        <w:div w:id="712998680">
          <w:marLeft w:val="475"/>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872</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
      <vt:lpstr>Introduction</vt:lpstr>
      <vt:lpstr>2	Framework on FR1 MIMO OTA requirements development</vt:lpstr>
      <vt:lpstr>    General </vt:lpstr>
      <vt:lpstr>    Channel Model Validation</vt:lpstr>
      <vt:lpstr>    Lab alignment activity</vt:lpstr>
      <vt:lpstr>    Performance requirements development</vt:lpstr>
      <vt:lpstr>3	Conclusions</vt:lpstr>
      <vt:lpstr>References</vt:lpstr>
    </vt:vector>
  </TitlesOfParts>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林辉-5G研发部</dc:creator>
  <cp:keywords/>
  <dc:description/>
  <cp:lastModifiedBy>siting zhu</cp:lastModifiedBy>
  <cp:revision>2</cp:revision>
  <dcterms:created xsi:type="dcterms:W3CDTF">2021-05-11T13:12:00Z</dcterms:created>
  <dcterms:modified xsi:type="dcterms:W3CDTF">2021-05-11T13:12:00Z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(3)j9kRlOT7vm9QBTUSg2nbWkpxJ24BSvFmnmO1sYArulpWi/o98EYGtWMAROi98LlTmcc4azLC
pGeoFCXyWmGXE1qu4/yILHckn2hMZxRyH1ucAuqfGUMMkECm0ck4vUpZ0o/+rXSfXKy8gDbL
jXRKorCI68L0s9eukjP0953gBItwnRpAp34cR+pgbsGUwe6800pr/IM8temW3+5kEK3IO3Fv
hklstb4EHfCrC4TTm+</vt:lpwstr>
  </property>
  <property fmtid="{D5CDD505-2E9C-101B-9397-08002B2CF9AE}" pid="3" name="_2015_ms_pID_7253431">
    <vt:lpwstr>5l+d6LdxfhBzOwN01JskgFDgxWlRYtmwHwbww9ufFUEkEetZ/aFqBU
dYFr0zeLmeCk8CkKpTPL051MhaG9LAKFmARNBkMMRfmiyEXqOT0yWrDxdklck2RiBPXvXSKR
t0PtzBzwBv+ZYHEAL/B0bJKeHKNO76Y415emusQMshfHE8eI3Wv8jGB8wMci6Kp9xe2L9LVM
bjZZ9wol13zmOK0CnayjcOu6rtlGYX5mE1cH</vt:lpwstr>
  </property>
  <property fmtid="{D5CDD505-2E9C-101B-9397-08002B2CF9AE}" pid="4" name="_2015_ms_pID_7253432">
    <vt:lpwstr>jA==</vt:lpwstr>
  </property>
</Properties>
</file>